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DB59EF" w14:textId="70D5781D" w:rsidR="00337018" w:rsidRDefault="00337018" w:rsidP="00337018">
      <w:pPr>
        <w:pStyle w:val="Header"/>
        <w:tabs>
          <w:tab w:val="right" w:pos="9072"/>
        </w:tabs>
        <w:rPr>
          <w:b/>
          <w:bCs/>
          <w:szCs w:val="28"/>
          <w:lang w:val="en-CA"/>
        </w:rPr>
      </w:pPr>
      <w:bookmarkStart w:id="0" w:name="_Hlk67474238"/>
      <w:bookmarkEnd w:id="0"/>
      <w:r w:rsidRPr="00337018">
        <w:rPr>
          <w:b/>
          <w:bCs/>
          <w:szCs w:val="28"/>
          <w:lang w:val="en-CA"/>
        </w:rPr>
        <w:t>3GPP TSG RAN WG4 Meeting #113</w:t>
      </w:r>
      <w:r w:rsidRPr="00337018">
        <w:rPr>
          <w:b/>
          <w:bCs/>
          <w:szCs w:val="28"/>
          <w:lang w:val="en-CA"/>
        </w:rPr>
        <w:tab/>
      </w:r>
      <w:r w:rsidR="002C798D" w:rsidRPr="002C798D">
        <w:rPr>
          <w:b/>
          <w:bCs/>
          <w:szCs w:val="28"/>
          <w:lang w:val="en-CA"/>
        </w:rPr>
        <w:t>R4-2419296</w:t>
      </w:r>
    </w:p>
    <w:p w14:paraId="38ADBC6B" w14:textId="2470F7B3" w:rsidR="00337018" w:rsidRPr="002429AF" w:rsidRDefault="00337018" w:rsidP="00337018">
      <w:pPr>
        <w:pStyle w:val="Header"/>
        <w:tabs>
          <w:tab w:val="right" w:pos="9072"/>
        </w:tabs>
        <w:rPr>
          <w:b/>
          <w:bCs/>
          <w:szCs w:val="28"/>
          <w:lang w:val="sv-SE"/>
        </w:rPr>
      </w:pPr>
      <w:r w:rsidRPr="00337018">
        <w:rPr>
          <w:b/>
          <w:bCs/>
          <w:szCs w:val="28"/>
          <w:lang w:val="sv-SE"/>
        </w:rPr>
        <w:t>Orlando, USA, 18 Nov. 2024 – 22 Nov. 2024</w:t>
      </w:r>
      <w:bookmarkStart w:id="1" w:name="_Hlk488924106"/>
      <w:bookmarkEnd w:id="1"/>
    </w:p>
    <w:p w14:paraId="14395BAA" w14:textId="2F411084" w:rsidR="00D80957" w:rsidRPr="00337018" w:rsidRDefault="00D80957" w:rsidP="0033186E">
      <w:pPr>
        <w:tabs>
          <w:tab w:val="left" w:pos="1985"/>
        </w:tabs>
        <w:spacing w:before="240"/>
        <w:jc w:val="both"/>
        <w:rPr>
          <w:bCs/>
          <w:sz w:val="22"/>
          <w:lang w:val="sv-SE"/>
        </w:rPr>
      </w:pPr>
      <w:r w:rsidRPr="00337018">
        <w:rPr>
          <w:b/>
          <w:sz w:val="22"/>
          <w:lang w:val="sv-SE"/>
        </w:rPr>
        <w:t>Agenda Item:</w:t>
      </w:r>
      <w:r w:rsidRPr="00337018">
        <w:rPr>
          <w:b/>
          <w:sz w:val="22"/>
          <w:lang w:val="sv-SE"/>
        </w:rPr>
        <w:tab/>
      </w:r>
      <w:r w:rsidR="00337018">
        <w:rPr>
          <w:b/>
          <w:sz w:val="22"/>
          <w:lang w:val="sv-SE"/>
        </w:rPr>
        <w:t>7</w:t>
      </w:r>
      <w:r w:rsidR="00B93CFC" w:rsidRPr="00337018">
        <w:rPr>
          <w:b/>
          <w:sz w:val="22"/>
          <w:lang w:val="sv-SE"/>
        </w:rPr>
        <w:t>.19</w:t>
      </w:r>
      <w:r w:rsidR="00A248FA" w:rsidRPr="00337018">
        <w:rPr>
          <w:b/>
          <w:sz w:val="22"/>
          <w:lang w:val="sv-SE"/>
        </w:rPr>
        <w:t>.3</w:t>
      </w:r>
      <w:r w:rsidR="00B93CFC" w:rsidRPr="00337018">
        <w:rPr>
          <w:b/>
          <w:sz w:val="22"/>
          <w:lang w:val="sv-SE"/>
        </w:rPr>
        <w:t>.2</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10CB3334"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8A25F0">
        <w:rPr>
          <w:sz w:val="22"/>
          <w:lang w:val="en-CA"/>
        </w:rPr>
        <w:t xml:space="preserve">other </w:t>
      </w:r>
      <w:r w:rsidR="001701DC">
        <w:rPr>
          <w:sz w:val="22"/>
          <w:lang w:val="en-CA"/>
        </w:rPr>
        <w:t xml:space="preserve">RRM requirements </w:t>
      </w:r>
      <w:r w:rsidR="00E33D4F">
        <w:rPr>
          <w:sz w:val="22"/>
          <w:lang w:val="en-CA"/>
        </w:rPr>
        <w:t>for MIMO</w:t>
      </w:r>
    </w:p>
    <w:p w14:paraId="2FCB5745" w14:textId="084E5870"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276247" w:rsidRPr="00276247">
        <w:rPr>
          <w:sz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71D5C73B" w14:textId="03091766" w:rsidR="005E6DDB" w:rsidRDefault="00110618" w:rsidP="007C5896">
      <w:pPr>
        <w:rPr>
          <w:sz w:val="22"/>
          <w:szCs w:val="22"/>
        </w:rPr>
      </w:pPr>
      <w:r>
        <w:rPr>
          <w:sz w:val="22"/>
          <w:szCs w:val="22"/>
        </w:rPr>
        <w:t xml:space="preserve">In </w:t>
      </w:r>
      <w:r w:rsidRPr="00042818">
        <w:rPr>
          <w:sz w:val="22"/>
          <w:szCs w:val="22"/>
        </w:rPr>
        <w:t>RP-234007</w:t>
      </w:r>
      <w:r w:rsidR="00275474">
        <w:rPr>
          <w:sz w:val="22"/>
          <w:szCs w:val="22"/>
        </w:rPr>
        <w:t xml:space="preserve">, WID for </w:t>
      </w:r>
      <w:r w:rsidR="00EB7CC9">
        <w:rPr>
          <w:sz w:val="22"/>
          <w:szCs w:val="22"/>
        </w:rPr>
        <w:t xml:space="preserve">MIMO phase 5 is agreed. </w:t>
      </w:r>
      <w:r w:rsidR="00A012E1">
        <w:rPr>
          <w:sz w:val="22"/>
          <w:szCs w:val="22"/>
        </w:rPr>
        <w:t>In RAN4</w:t>
      </w:r>
      <w:r w:rsidR="00F22ECF">
        <w:rPr>
          <w:sz w:val="22"/>
          <w:szCs w:val="22"/>
        </w:rPr>
        <w:t>#112 me</w:t>
      </w:r>
      <w:r w:rsidR="00A012E1">
        <w:rPr>
          <w:sz w:val="22"/>
          <w:szCs w:val="22"/>
        </w:rPr>
        <w:t>eting</w:t>
      </w:r>
      <w:r w:rsidR="00F22ECF">
        <w:rPr>
          <w:sz w:val="22"/>
          <w:szCs w:val="22"/>
        </w:rPr>
        <w:t>,</w:t>
      </w:r>
      <w:r w:rsidR="00A012E1">
        <w:rPr>
          <w:sz w:val="22"/>
          <w:szCs w:val="22"/>
        </w:rPr>
        <w:t xml:space="preserve"> RRM requirements </w:t>
      </w:r>
      <w:r w:rsidR="00604CBE">
        <w:rPr>
          <w:sz w:val="22"/>
          <w:szCs w:val="22"/>
        </w:rPr>
        <w:t xml:space="preserve">impact </w:t>
      </w:r>
      <w:r w:rsidR="00A012E1">
        <w:rPr>
          <w:sz w:val="22"/>
          <w:szCs w:val="22"/>
        </w:rPr>
        <w:t>w</w:t>
      </w:r>
      <w:r w:rsidR="00604CBE">
        <w:rPr>
          <w:sz w:val="22"/>
          <w:szCs w:val="22"/>
        </w:rPr>
        <w:t>as analyzed and the following WF</w:t>
      </w:r>
      <w:r w:rsidR="00F22ECF">
        <w:rPr>
          <w:sz w:val="22"/>
          <w:szCs w:val="22"/>
        </w:rPr>
        <w:t xml:space="preserve"> [1]</w:t>
      </w:r>
      <w:r w:rsidR="00604CBE">
        <w:rPr>
          <w:sz w:val="22"/>
          <w:szCs w:val="22"/>
        </w:rPr>
        <w:t xml:space="preserve"> is agreed. </w:t>
      </w:r>
    </w:p>
    <w:p w14:paraId="57B6B7CF" w14:textId="77777777" w:rsidR="00604CBE" w:rsidRDefault="00604CBE" w:rsidP="007C5896">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268"/>
        <w:gridCol w:w="5025"/>
        <w:gridCol w:w="1916"/>
      </w:tblGrid>
      <w:tr w:rsidR="00737C71" w:rsidRPr="00D544CA" w14:paraId="02950417" w14:textId="77777777" w:rsidTr="00737C71">
        <w:trPr>
          <w:jc w:val="center"/>
        </w:trPr>
        <w:tc>
          <w:tcPr>
            <w:tcW w:w="2268" w:type="dxa"/>
            <w:vAlign w:val="center"/>
          </w:tcPr>
          <w:p w14:paraId="242BC4F0" w14:textId="77777777" w:rsidR="00737C71" w:rsidRPr="00D544CA" w:rsidRDefault="00737C71" w:rsidP="002A439E">
            <w:pPr>
              <w:spacing w:after="120"/>
              <w:jc w:val="center"/>
              <w:rPr>
                <w:rFonts w:eastAsia="Malgun Gothic"/>
              </w:rPr>
            </w:pPr>
            <w:r w:rsidRPr="00D544CA">
              <w:rPr>
                <w:rFonts w:eastAsia="Malgun Gothic"/>
              </w:rPr>
              <w:t>Topic</w:t>
            </w:r>
          </w:p>
        </w:tc>
        <w:tc>
          <w:tcPr>
            <w:tcW w:w="5025" w:type="dxa"/>
            <w:vAlign w:val="center"/>
          </w:tcPr>
          <w:p w14:paraId="3E2EE196" w14:textId="77777777" w:rsidR="00737C71" w:rsidRPr="00D544CA" w:rsidRDefault="00737C71" w:rsidP="002A439E">
            <w:pPr>
              <w:spacing w:after="120"/>
              <w:jc w:val="center"/>
              <w:rPr>
                <w:rFonts w:eastAsia="Malgun Gothic"/>
              </w:rPr>
            </w:pPr>
            <w:r w:rsidRPr="00D544CA">
              <w:rPr>
                <w:rFonts w:eastAsia="Malgun Gothic"/>
              </w:rPr>
              <w:t>Description</w:t>
            </w:r>
          </w:p>
        </w:tc>
        <w:tc>
          <w:tcPr>
            <w:tcW w:w="1916" w:type="dxa"/>
            <w:vAlign w:val="center"/>
          </w:tcPr>
          <w:p w14:paraId="27910C63" w14:textId="77777777" w:rsidR="00737C71" w:rsidRPr="00D544CA" w:rsidRDefault="00737C71" w:rsidP="002A439E">
            <w:pPr>
              <w:spacing w:after="120"/>
              <w:jc w:val="center"/>
              <w:rPr>
                <w:rFonts w:eastAsia="Malgun Gothic"/>
              </w:rPr>
            </w:pPr>
            <w:r w:rsidRPr="00D544CA">
              <w:rPr>
                <w:rFonts w:eastAsia="Malgun Gothic"/>
              </w:rPr>
              <w:t>RRM impact</w:t>
            </w:r>
          </w:p>
        </w:tc>
      </w:tr>
      <w:tr w:rsidR="00737C71" w:rsidRPr="00D544CA" w14:paraId="3D3EA52B" w14:textId="77777777" w:rsidTr="00737C71">
        <w:trPr>
          <w:trHeight w:val="650"/>
          <w:jc w:val="center"/>
        </w:trPr>
        <w:tc>
          <w:tcPr>
            <w:tcW w:w="2268" w:type="dxa"/>
            <w:vAlign w:val="center"/>
          </w:tcPr>
          <w:p w14:paraId="29CA9CD4" w14:textId="77777777" w:rsidR="00737C71" w:rsidRPr="00D544CA" w:rsidRDefault="00737C71" w:rsidP="002A439E">
            <w:pPr>
              <w:spacing w:after="120"/>
              <w:rPr>
                <w:rFonts w:eastAsia="Malgun Gothic"/>
              </w:rPr>
            </w:pPr>
            <w:r w:rsidRPr="00D544CA">
              <w:rPr>
                <w:rFonts w:eastAsia="Malgun Gothic"/>
              </w:rPr>
              <w:t>UE-initiated/event-driven beam management</w:t>
            </w:r>
          </w:p>
        </w:tc>
        <w:tc>
          <w:tcPr>
            <w:tcW w:w="5025" w:type="dxa"/>
            <w:vAlign w:val="center"/>
          </w:tcPr>
          <w:p w14:paraId="5CEF4CE1" w14:textId="77777777" w:rsidR="00737C71" w:rsidRPr="00D544CA" w:rsidRDefault="00737C71" w:rsidP="002A439E">
            <w:pPr>
              <w:spacing w:after="120"/>
              <w:rPr>
                <w:rFonts w:eastAsia="Malgun Gothic"/>
              </w:rPr>
            </w:pPr>
            <w:r w:rsidRPr="00D544CA">
              <w:t>UE-initiated/event-driven beam management</w:t>
            </w:r>
          </w:p>
        </w:tc>
        <w:tc>
          <w:tcPr>
            <w:tcW w:w="1916" w:type="dxa"/>
            <w:vAlign w:val="center"/>
          </w:tcPr>
          <w:p w14:paraId="636538BD" w14:textId="77777777" w:rsidR="00737C71" w:rsidRPr="00D544CA" w:rsidRDefault="00737C71" w:rsidP="002A439E">
            <w:pPr>
              <w:spacing w:after="120"/>
              <w:jc w:val="center"/>
              <w:rPr>
                <w:rFonts w:eastAsia="DengXian"/>
              </w:rPr>
            </w:pPr>
            <w:r w:rsidRPr="00D544CA">
              <w:rPr>
                <w:rFonts w:eastAsia="DengXian"/>
              </w:rPr>
              <w:t>YES</w:t>
            </w:r>
          </w:p>
        </w:tc>
      </w:tr>
      <w:tr w:rsidR="00737C71" w:rsidRPr="00D544CA" w14:paraId="619CC814" w14:textId="77777777" w:rsidTr="00737C71">
        <w:trPr>
          <w:trHeight w:val="120"/>
          <w:jc w:val="center"/>
        </w:trPr>
        <w:tc>
          <w:tcPr>
            <w:tcW w:w="2268" w:type="dxa"/>
            <w:vMerge w:val="restart"/>
            <w:vAlign w:val="center"/>
          </w:tcPr>
          <w:p w14:paraId="27533BCA" w14:textId="77777777" w:rsidR="00737C71" w:rsidRPr="00D544CA" w:rsidRDefault="00737C71" w:rsidP="002A439E">
            <w:pPr>
              <w:spacing w:after="120"/>
              <w:rPr>
                <w:rFonts w:eastAsia="DengXian"/>
              </w:rPr>
            </w:pPr>
            <w:r w:rsidRPr="00D544CA">
              <w:rPr>
                <w:rFonts w:eastAsia="DengXian"/>
              </w:rPr>
              <w:t>CSI enhancement</w:t>
            </w:r>
          </w:p>
        </w:tc>
        <w:tc>
          <w:tcPr>
            <w:tcW w:w="5025" w:type="dxa"/>
            <w:vAlign w:val="center"/>
          </w:tcPr>
          <w:p w14:paraId="3F296DB4" w14:textId="77777777" w:rsidR="00737C71" w:rsidRPr="00D544CA" w:rsidRDefault="00737C71" w:rsidP="002A439E">
            <w:pPr>
              <w:spacing w:after="120"/>
            </w:pPr>
            <w:r w:rsidRPr="00D544CA">
              <w:rPr>
                <w:color w:val="000000"/>
                <w:kern w:val="24"/>
              </w:rPr>
              <w:t>Type-I codebook refinement supporting up to a total of 128 CSI-RS ports</w:t>
            </w:r>
          </w:p>
        </w:tc>
        <w:tc>
          <w:tcPr>
            <w:tcW w:w="1916" w:type="dxa"/>
            <w:vAlign w:val="center"/>
          </w:tcPr>
          <w:p w14:paraId="33626A82" w14:textId="77777777" w:rsidR="00737C71" w:rsidRPr="00D544CA" w:rsidRDefault="00737C71" w:rsidP="002A439E">
            <w:pPr>
              <w:spacing w:after="120"/>
              <w:jc w:val="center"/>
            </w:pPr>
            <w:r w:rsidRPr="00D544CA">
              <w:t>NO</w:t>
            </w:r>
          </w:p>
        </w:tc>
      </w:tr>
      <w:tr w:rsidR="00737C71" w:rsidRPr="00D544CA" w14:paraId="40DF78C7" w14:textId="77777777" w:rsidTr="00737C71">
        <w:trPr>
          <w:trHeight w:val="119"/>
          <w:jc w:val="center"/>
        </w:trPr>
        <w:tc>
          <w:tcPr>
            <w:tcW w:w="2268" w:type="dxa"/>
            <w:vMerge/>
            <w:vAlign w:val="center"/>
          </w:tcPr>
          <w:p w14:paraId="56B492B6" w14:textId="77777777" w:rsidR="00737C71" w:rsidRPr="00D544CA" w:rsidRDefault="00737C71" w:rsidP="002A439E">
            <w:pPr>
              <w:spacing w:after="120"/>
            </w:pPr>
          </w:p>
        </w:tc>
        <w:tc>
          <w:tcPr>
            <w:tcW w:w="5025" w:type="dxa"/>
            <w:vAlign w:val="center"/>
          </w:tcPr>
          <w:p w14:paraId="686D3C16" w14:textId="77777777" w:rsidR="00737C71" w:rsidRPr="00D544CA" w:rsidRDefault="00737C71" w:rsidP="002A439E">
            <w:pPr>
              <w:spacing w:after="120"/>
            </w:pPr>
            <w:r w:rsidRPr="00D544CA">
              <w:rPr>
                <w:color w:val="000000"/>
                <w:kern w:val="24"/>
              </w:rPr>
              <w:t>Type-II codebook refinement supporting up to a total of 128 CSI-RS ports</w:t>
            </w:r>
          </w:p>
        </w:tc>
        <w:tc>
          <w:tcPr>
            <w:tcW w:w="1916" w:type="dxa"/>
            <w:vAlign w:val="center"/>
          </w:tcPr>
          <w:p w14:paraId="41A70E61" w14:textId="77777777" w:rsidR="00737C71" w:rsidRPr="00D544CA" w:rsidRDefault="00737C71" w:rsidP="002A439E">
            <w:pPr>
              <w:spacing w:after="120"/>
              <w:jc w:val="center"/>
            </w:pPr>
            <w:r w:rsidRPr="00D544CA">
              <w:t>NO</w:t>
            </w:r>
          </w:p>
        </w:tc>
      </w:tr>
      <w:tr w:rsidR="00737C71" w:rsidRPr="00D544CA" w14:paraId="7279D68C" w14:textId="77777777" w:rsidTr="00737C71">
        <w:trPr>
          <w:trHeight w:val="119"/>
          <w:jc w:val="center"/>
        </w:trPr>
        <w:tc>
          <w:tcPr>
            <w:tcW w:w="2268" w:type="dxa"/>
            <w:vMerge/>
            <w:vAlign w:val="center"/>
          </w:tcPr>
          <w:p w14:paraId="58294674" w14:textId="77777777" w:rsidR="00737C71" w:rsidRPr="00D544CA" w:rsidRDefault="00737C71" w:rsidP="002A439E">
            <w:pPr>
              <w:spacing w:after="120"/>
            </w:pPr>
          </w:p>
        </w:tc>
        <w:tc>
          <w:tcPr>
            <w:tcW w:w="5025" w:type="dxa"/>
            <w:vAlign w:val="center"/>
          </w:tcPr>
          <w:p w14:paraId="4280BA04" w14:textId="77777777" w:rsidR="00737C71" w:rsidRPr="00D544CA" w:rsidRDefault="00737C71" w:rsidP="002A439E">
            <w:pPr>
              <w:spacing w:after="120"/>
            </w:pPr>
            <w:r w:rsidRPr="00D544CA">
              <w:rPr>
                <w:color w:val="000000"/>
                <w:kern w:val="24"/>
              </w:rPr>
              <w:t>CRI-based CSI refinement for up to 128 CSI-RS ports</w:t>
            </w:r>
          </w:p>
        </w:tc>
        <w:tc>
          <w:tcPr>
            <w:tcW w:w="1916" w:type="dxa"/>
            <w:vAlign w:val="center"/>
          </w:tcPr>
          <w:p w14:paraId="5F6CF82E" w14:textId="77777777" w:rsidR="00737C71" w:rsidRPr="00D544CA" w:rsidRDefault="00737C71" w:rsidP="002A439E">
            <w:pPr>
              <w:spacing w:after="120"/>
              <w:jc w:val="center"/>
            </w:pPr>
            <w:r w:rsidRPr="00D544CA">
              <w:t>NO</w:t>
            </w:r>
          </w:p>
        </w:tc>
      </w:tr>
      <w:tr w:rsidR="00737C71" w:rsidRPr="00D544CA" w14:paraId="47CC06BE" w14:textId="77777777" w:rsidTr="00737C71">
        <w:trPr>
          <w:trHeight w:val="119"/>
          <w:jc w:val="center"/>
        </w:trPr>
        <w:tc>
          <w:tcPr>
            <w:tcW w:w="2268" w:type="dxa"/>
            <w:vMerge/>
            <w:vAlign w:val="center"/>
          </w:tcPr>
          <w:p w14:paraId="4728B0E5" w14:textId="77777777" w:rsidR="00737C71" w:rsidRPr="00D544CA" w:rsidRDefault="00737C71" w:rsidP="002A439E">
            <w:pPr>
              <w:spacing w:after="120"/>
            </w:pPr>
          </w:p>
        </w:tc>
        <w:tc>
          <w:tcPr>
            <w:tcW w:w="5025" w:type="dxa"/>
            <w:vAlign w:val="center"/>
          </w:tcPr>
          <w:p w14:paraId="7F171ABA" w14:textId="77777777" w:rsidR="00737C71" w:rsidRPr="00D544CA" w:rsidRDefault="00737C71" w:rsidP="002A439E">
            <w:pPr>
              <w:spacing w:after="120"/>
            </w:pPr>
            <w:r w:rsidRPr="00D544CA">
              <w:rPr>
                <w:color w:val="000000"/>
                <w:kern w:val="24"/>
              </w:rPr>
              <w:t>Aperiodic standalone CJT calibration reporting</w:t>
            </w:r>
          </w:p>
        </w:tc>
        <w:tc>
          <w:tcPr>
            <w:tcW w:w="1916" w:type="dxa"/>
            <w:vAlign w:val="center"/>
          </w:tcPr>
          <w:p w14:paraId="34695419" w14:textId="77777777" w:rsidR="00737C71" w:rsidRPr="00D544CA" w:rsidRDefault="00737C71" w:rsidP="002A439E">
            <w:pPr>
              <w:spacing w:after="120"/>
              <w:jc w:val="center"/>
            </w:pPr>
            <w:r w:rsidRPr="00D544CA">
              <w:t>FFS</w:t>
            </w:r>
          </w:p>
        </w:tc>
      </w:tr>
      <w:tr w:rsidR="00737C71" w:rsidRPr="00D544CA" w14:paraId="6724BA04" w14:textId="77777777" w:rsidTr="00737C71">
        <w:trPr>
          <w:trHeight w:val="650"/>
          <w:jc w:val="center"/>
        </w:trPr>
        <w:tc>
          <w:tcPr>
            <w:tcW w:w="2268" w:type="dxa"/>
            <w:vAlign w:val="center"/>
          </w:tcPr>
          <w:p w14:paraId="792B81AF" w14:textId="77777777" w:rsidR="00737C71" w:rsidRPr="00D544CA" w:rsidRDefault="00737C71" w:rsidP="002A439E">
            <w:pPr>
              <w:spacing w:after="120"/>
              <w:rPr>
                <w:rFonts w:eastAsia="Malgun Gothic"/>
              </w:rPr>
            </w:pPr>
            <w:r w:rsidRPr="00D544CA">
              <w:rPr>
                <w:rFonts w:eastAsia="Malgun Gothic"/>
              </w:rPr>
              <w:t>3TX</w:t>
            </w:r>
          </w:p>
        </w:tc>
        <w:tc>
          <w:tcPr>
            <w:tcW w:w="5025" w:type="dxa"/>
            <w:vAlign w:val="center"/>
          </w:tcPr>
          <w:p w14:paraId="151B0E8A" w14:textId="77777777" w:rsidR="00737C71" w:rsidRPr="00D544CA" w:rsidRDefault="00737C71" w:rsidP="002A439E">
            <w:pPr>
              <w:spacing w:after="120"/>
              <w:rPr>
                <w:rFonts w:eastAsia="Malgun Gothic"/>
              </w:rPr>
            </w:pPr>
            <w:r w:rsidRPr="00D544CA">
              <w:rPr>
                <w:color w:val="000000"/>
                <w:kern w:val="24"/>
              </w:rPr>
              <w:t>3-antenna-port codebook-based UL transmission</w:t>
            </w:r>
          </w:p>
        </w:tc>
        <w:tc>
          <w:tcPr>
            <w:tcW w:w="1916" w:type="dxa"/>
            <w:vAlign w:val="center"/>
          </w:tcPr>
          <w:p w14:paraId="4A097044" w14:textId="77777777" w:rsidR="00737C71" w:rsidRPr="00D544CA" w:rsidRDefault="00737C71" w:rsidP="002A439E">
            <w:pPr>
              <w:spacing w:after="120"/>
              <w:jc w:val="center"/>
              <w:rPr>
                <w:rFonts w:eastAsia="DengXian"/>
              </w:rPr>
            </w:pPr>
            <w:r w:rsidRPr="00D544CA">
              <w:t>FFS</w:t>
            </w:r>
          </w:p>
        </w:tc>
      </w:tr>
      <w:tr w:rsidR="00737C71" w:rsidRPr="00D544CA" w14:paraId="0CD8A399" w14:textId="77777777" w:rsidTr="00737C71">
        <w:trPr>
          <w:trHeight w:val="650"/>
          <w:jc w:val="center"/>
        </w:trPr>
        <w:tc>
          <w:tcPr>
            <w:tcW w:w="2268" w:type="dxa"/>
            <w:vAlign w:val="center"/>
          </w:tcPr>
          <w:p w14:paraId="07011914" w14:textId="77777777" w:rsidR="00737C71" w:rsidRPr="00D544CA" w:rsidRDefault="00737C71" w:rsidP="002A439E">
            <w:pPr>
              <w:spacing w:after="120"/>
              <w:rPr>
                <w:rFonts w:eastAsia="Malgun Gothic"/>
              </w:rPr>
            </w:pPr>
            <w:r w:rsidRPr="00D544CA">
              <w:rPr>
                <w:rFonts w:eastAsia="Malgun Gothic"/>
              </w:rPr>
              <w:t>Asymmetric DL sTRP/UL mTR</w:t>
            </w:r>
            <w:r w:rsidRPr="00D544CA">
              <w:t>P</w:t>
            </w:r>
          </w:p>
        </w:tc>
        <w:tc>
          <w:tcPr>
            <w:tcW w:w="5025" w:type="dxa"/>
            <w:vAlign w:val="center"/>
          </w:tcPr>
          <w:p w14:paraId="502BBDC6" w14:textId="77777777" w:rsidR="00737C71" w:rsidRPr="00D544CA" w:rsidRDefault="00737C71" w:rsidP="002A439E">
            <w:pPr>
              <w:spacing w:after="120"/>
              <w:rPr>
                <w:rFonts w:eastAsia="Malgun Gothic"/>
              </w:rPr>
            </w:pPr>
          </w:p>
        </w:tc>
        <w:tc>
          <w:tcPr>
            <w:tcW w:w="1916" w:type="dxa"/>
            <w:vAlign w:val="center"/>
          </w:tcPr>
          <w:p w14:paraId="391C46E5" w14:textId="77777777" w:rsidR="00737C71" w:rsidRPr="00D544CA" w:rsidRDefault="00737C71" w:rsidP="002A439E">
            <w:pPr>
              <w:spacing w:after="120"/>
              <w:jc w:val="center"/>
              <w:rPr>
                <w:rFonts w:eastAsia="DengXian"/>
              </w:rPr>
            </w:pPr>
            <w:r w:rsidRPr="00D544CA">
              <w:t>FFS</w:t>
            </w:r>
          </w:p>
        </w:tc>
      </w:tr>
    </w:tbl>
    <w:p w14:paraId="27E20021" w14:textId="77777777" w:rsidR="00737C71" w:rsidRDefault="00737C71" w:rsidP="007C5896">
      <w:pPr>
        <w:rPr>
          <w:sz w:val="22"/>
          <w:szCs w:val="22"/>
        </w:rPr>
      </w:pPr>
    </w:p>
    <w:p w14:paraId="48F10B95" w14:textId="77777777" w:rsidR="00604CBE" w:rsidRDefault="00604CBE" w:rsidP="007C5896">
      <w:pPr>
        <w:rPr>
          <w:sz w:val="22"/>
        </w:rPr>
      </w:pPr>
    </w:p>
    <w:p w14:paraId="494D382A" w14:textId="491F2453" w:rsidR="00EB7CC9" w:rsidRPr="009B0A72" w:rsidRDefault="00EB7CC9" w:rsidP="008A0BD2">
      <w:r w:rsidRPr="00042818">
        <w:rPr>
          <w:sz w:val="22"/>
        </w:rPr>
        <w:t xml:space="preserve">In this contribution we analyze the potential RAN4 RRM impacts for </w:t>
      </w:r>
      <w:r w:rsidR="0078086C">
        <w:rPr>
          <w:sz w:val="22"/>
        </w:rPr>
        <w:t xml:space="preserve">the FFS </w:t>
      </w:r>
      <w:r w:rsidR="00AE73B5">
        <w:rPr>
          <w:sz w:val="22"/>
        </w:rPr>
        <w:t xml:space="preserve">parts of the above WF. </w:t>
      </w:r>
    </w:p>
    <w:p w14:paraId="6CE97566" w14:textId="7399372A" w:rsidR="004E2B9B" w:rsidRPr="00BD7E9A" w:rsidRDefault="00515947" w:rsidP="004E2B9B">
      <w:pPr>
        <w:pStyle w:val="Heading1"/>
        <w:ind w:left="431" w:hanging="431"/>
        <w:rPr>
          <w:rFonts w:cs="Arial"/>
          <w:sz w:val="40"/>
          <w:szCs w:val="40"/>
          <w:lang w:val="en-CA"/>
        </w:rPr>
      </w:pPr>
      <w:r w:rsidRPr="00BD7E9A">
        <w:rPr>
          <w:rFonts w:cs="Arial"/>
          <w:sz w:val="40"/>
          <w:szCs w:val="40"/>
          <w:lang w:val="en-CA"/>
        </w:rPr>
        <w:t>Discussion</w:t>
      </w:r>
    </w:p>
    <w:p w14:paraId="4A62B21E" w14:textId="63CA1A43" w:rsidR="00766349" w:rsidRPr="00044B98" w:rsidRDefault="00EB7D5A" w:rsidP="00EB7D5A">
      <w:pPr>
        <w:tabs>
          <w:tab w:val="left" w:pos="1304"/>
        </w:tabs>
      </w:pPr>
      <w:bookmarkStart w:id="4" w:name="_Toc5952573"/>
      <w:r>
        <w:tab/>
      </w:r>
    </w:p>
    <w:p w14:paraId="59AB9C70"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5BCE60B3" w14:textId="77777777" w:rsidR="00A017AC" w:rsidRPr="00A017AC" w:rsidRDefault="00A017AC" w:rsidP="00A017AC">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rFonts w:ascii="Arial" w:eastAsia="Calibri" w:hAnsi="Arial"/>
          <w:vanish/>
          <w:sz w:val="32"/>
        </w:rPr>
      </w:pPr>
    </w:p>
    <w:p w14:paraId="18CCA72C" w14:textId="0B36D08B" w:rsidR="00A017AC" w:rsidRPr="00E75A2B" w:rsidRDefault="003A4715" w:rsidP="00DF3170">
      <w:pPr>
        <w:pStyle w:val="RAN4H2"/>
      </w:pPr>
      <w:r>
        <w:t xml:space="preserve">  </w:t>
      </w:r>
      <w:r w:rsidR="00A017AC" w:rsidRPr="00E75A2B">
        <w:t xml:space="preserve">CJT enhancements </w:t>
      </w:r>
    </w:p>
    <w:p w14:paraId="7B206EE0" w14:textId="77777777" w:rsidR="00E75A2B" w:rsidRDefault="00E75A2B" w:rsidP="00980961">
      <w:pPr>
        <w:rPr>
          <w:rFonts w:eastAsia="Calibri"/>
          <w:sz w:val="22"/>
          <w:szCs w:val="28"/>
        </w:rPr>
      </w:pPr>
    </w:p>
    <w:p w14:paraId="026030C8" w14:textId="3AFB28CF" w:rsidR="008238A6" w:rsidRDefault="005C5718" w:rsidP="008238A6">
      <w:pPr>
        <w:rPr>
          <w:rFonts w:eastAsia="Batang"/>
          <w:bCs/>
          <w:sz w:val="22"/>
          <w:szCs w:val="28"/>
          <w:lang w:val="en-CA"/>
        </w:rPr>
      </w:pPr>
      <w:r>
        <w:rPr>
          <w:rFonts w:eastAsia="Batang"/>
          <w:bCs/>
          <w:sz w:val="22"/>
          <w:szCs w:val="28"/>
          <w:lang w:val="en-CA"/>
        </w:rPr>
        <w:t>In last meeting</w:t>
      </w:r>
      <w:r w:rsidR="00116A6F">
        <w:rPr>
          <w:rFonts w:eastAsia="Batang"/>
          <w:bCs/>
          <w:sz w:val="22"/>
          <w:szCs w:val="28"/>
          <w:lang w:val="en-CA"/>
        </w:rPr>
        <w:t>,</w:t>
      </w:r>
      <w:r>
        <w:rPr>
          <w:rFonts w:eastAsia="Batang"/>
          <w:bCs/>
          <w:sz w:val="22"/>
          <w:szCs w:val="28"/>
          <w:lang w:val="en-CA"/>
        </w:rPr>
        <w:t xml:space="preserve"> RAN4 agreed to specify the core requirements based on the outcome of the simulation study</w:t>
      </w:r>
      <w:r w:rsidR="000F40E6">
        <w:rPr>
          <w:rFonts w:eastAsia="Batang"/>
          <w:bCs/>
          <w:sz w:val="22"/>
          <w:szCs w:val="28"/>
          <w:lang w:val="en-CA"/>
        </w:rPr>
        <w:t xml:space="preserve"> and made following agreement. </w:t>
      </w:r>
    </w:p>
    <w:p w14:paraId="24745499" w14:textId="77777777" w:rsidR="0082195F" w:rsidRPr="00042818" w:rsidRDefault="0082195F" w:rsidP="008238A6">
      <w:pPr>
        <w:rPr>
          <w:rFonts w:eastAsia="Batang"/>
          <w:bCs/>
          <w:sz w:val="22"/>
          <w:szCs w:val="28"/>
          <w:lang w:val="en-CA"/>
        </w:rPr>
      </w:pPr>
    </w:p>
    <w:p w14:paraId="57B3D343" w14:textId="77777777" w:rsidR="005C5718" w:rsidRPr="0082195F" w:rsidRDefault="005C5718" w:rsidP="005C5718">
      <w:pPr>
        <w:rPr>
          <w:rFonts w:eastAsia="Calibri"/>
          <w:i/>
          <w:iCs/>
          <w:sz w:val="22"/>
          <w:szCs w:val="28"/>
        </w:rPr>
      </w:pPr>
      <w:r w:rsidRPr="005C5718">
        <w:rPr>
          <w:rFonts w:eastAsia="Calibri"/>
          <w:sz w:val="22"/>
          <w:szCs w:val="28"/>
        </w:rPr>
        <w:t>•</w:t>
      </w:r>
      <w:r w:rsidRPr="005C5718">
        <w:rPr>
          <w:rFonts w:eastAsia="Calibri"/>
          <w:sz w:val="22"/>
          <w:szCs w:val="28"/>
        </w:rPr>
        <w:tab/>
      </w:r>
      <w:r w:rsidRPr="0082195F">
        <w:rPr>
          <w:rFonts w:eastAsia="Calibri"/>
          <w:i/>
          <w:iCs/>
          <w:sz w:val="22"/>
          <w:szCs w:val="28"/>
        </w:rPr>
        <w:t>RAN4 to simulate the performance of offsets for phase, time delay and frequency, based on one-shot measurement and multiple-sample measurement, and discuss the impact on RRM core requirement later.</w:t>
      </w:r>
    </w:p>
    <w:p w14:paraId="28BC9FDC" w14:textId="77777777" w:rsidR="005C5718" w:rsidRPr="0082195F" w:rsidRDefault="005C5718" w:rsidP="005C5718">
      <w:pPr>
        <w:rPr>
          <w:rFonts w:eastAsia="Calibri"/>
          <w:i/>
          <w:iCs/>
          <w:sz w:val="22"/>
          <w:szCs w:val="28"/>
        </w:rPr>
      </w:pPr>
      <w:r w:rsidRPr="0082195F">
        <w:rPr>
          <w:rFonts w:eastAsia="Calibri"/>
          <w:i/>
          <w:iCs/>
          <w:sz w:val="22"/>
          <w:szCs w:val="28"/>
        </w:rPr>
        <w:t>•</w:t>
      </w:r>
      <w:r w:rsidRPr="0082195F">
        <w:rPr>
          <w:rFonts w:eastAsia="Calibri"/>
          <w:i/>
          <w:iCs/>
          <w:sz w:val="22"/>
          <w:szCs w:val="28"/>
        </w:rPr>
        <w:tab/>
        <w:t>Further discuss the simulation assumptions offline during this meeting.</w:t>
      </w:r>
    </w:p>
    <w:p w14:paraId="674D91B0" w14:textId="77777777" w:rsidR="005C5718" w:rsidRPr="0082195F" w:rsidRDefault="005C5718" w:rsidP="005C5718">
      <w:pPr>
        <w:rPr>
          <w:rFonts w:eastAsia="Calibri"/>
          <w:i/>
          <w:iCs/>
          <w:sz w:val="22"/>
          <w:szCs w:val="28"/>
        </w:rPr>
      </w:pPr>
      <w:r w:rsidRPr="0082195F">
        <w:rPr>
          <w:rFonts w:eastAsia="Calibri"/>
          <w:i/>
          <w:iCs/>
          <w:sz w:val="22"/>
          <w:szCs w:val="28"/>
        </w:rPr>
        <w:t>Way forward:</w:t>
      </w:r>
    </w:p>
    <w:p w14:paraId="23E2BAF7" w14:textId="25DAF3D1" w:rsidR="00CD7097" w:rsidRPr="0082195F" w:rsidRDefault="005C5718" w:rsidP="005C5718">
      <w:pPr>
        <w:rPr>
          <w:rFonts w:eastAsia="Calibri"/>
          <w:i/>
          <w:iCs/>
          <w:sz w:val="22"/>
          <w:szCs w:val="28"/>
        </w:rPr>
      </w:pPr>
      <w:r w:rsidRPr="0082195F">
        <w:rPr>
          <w:rFonts w:eastAsia="Calibri"/>
          <w:i/>
          <w:iCs/>
          <w:sz w:val="22"/>
          <w:szCs w:val="28"/>
        </w:rPr>
        <w:t>•</w:t>
      </w:r>
      <w:r w:rsidRPr="0082195F">
        <w:rPr>
          <w:rFonts w:eastAsia="Calibri"/>
          <w:i/>
          <w:iCs/>
          <w:sz w:val="22"/>
          <w:szCs w:val="28"/>
        </w:rPr>
        <w:tab/>
        <w:t>Companies are encouraged to bring simulation assumption/results in the next meeting. Simulation assumption in Appendix A can be used as a starting point for information only.</w:t>
      </w:r>
    </w:p>
    <w:p w14:paraId="3BDF230D" w14:textId="77777777" w:rsidR="005C5718" w:rsidRDefault="005C5718" w:rsidP="005C5718">
      <w:pPr>
        <w:rPr>
          <w:rFonts w:eastAsia="Calibri"/>
          <w:sz w:val="22"/>
          <w:szCs w:val="28"/>
        </w:rPr>
      </w:pPr>
    </w:p>
    <w:p w14:paraId="7C31BFC3" w14:textId="77777777" w:rsidR="005C5718" w:rsidRDefault="005C5718" w:rsidP="005C5718">
      <w:pPr>
        <w:rPr>
          <w:rFonts w:eastAsia="Calibri"/>
          <w:sz w:val="22"/>
          <w:szCs w:val="28"/>
        </w:rPr>
      </w:pPr>
    </w:p>
    <w:p w14:paraId="64D6E00E" w14:textId="21DBEF2B" w:rsidR="00AC35AD" w:rsidRDefault="00AC35AD" w:rsidP="005C5718">
      <w:pPr>
        <w:rPr>
          <w:rFonts w:eastAsia="Calibri"/>
          <w:sz w:val="22"/>
          <w:szCs w:val="28"/>
        </w:rPr>
      </w:pPr>
      <w:r>
        <w:rPr>
          <w:rFonts w:eastAsia="Calibri"/>
          <w:sz w:val="22"/>
          <w:szCs w:val="28"/>
        </w:rPr>
        <w:t xml:space="preserve">We suggest </w:t>
      </w:r>
      <w:r w:rsidR="00473A21">
        <w:rPr>
          <w:rFonts w:eastAsia="Calibri"/>
          <w:sz w:val="22"/>
          <w:szCs w:val="28"/>
        </w:rPr>
        <w:t xml:space="preserve">RAN4 </w:t>
      </w:r>
      <w:r>
        <w:rPr>
          <w:rFonts w:eastAsia="Calibri"/>
          <w:sz w:val="22"/>
          <w:szCs w:val="28"/>
        </w:rPr>
        <w:t xml:space="preserve">agreeing on the following simulation assumptions. </w:t>
      </w:r>
    </w:p>
    <w:p w14:paraId="304BC168" w14:textId="77777777" w:rsidR="00AC35AD" w:rsidRDefault="00AC35AD" w:rsidP="005C5718">
      <w:pPr>
        <w:rPr>
          <w:rFonts w:eastAsia="Calibri"/>
          <w:sz w:val="22"/>
          <w:szCs w:val="28"/>
        </w:rPr>
      </w:pP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3"/>
        <w:gridCol w:w="3343"/>
      </w:tblGrid>
      <w:tr w:rsidR="006D582C" w14:paraId="6C815A35" w14:textId="77777777">
        <w:trPr>
          <w:trHeight w:val="256"/>
          <w:jc w:val="center"/>
        </w:trPr>
        <w:tc>
          <w:tcPr>
            <w:tcW w:w="2671"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hideMark/>
          </w:tcPr>
          <w:p w14:paraId="7A98EB5D" w14:textId="11F0603D" w:rsidR="006D582C" w:rsidRDefault="006D582C" w:rsidP="006D582C">
            <w:pPr>
              <w:spacing w:before="120" w:after="120"/>
              <w:rPr>
                <w:rFonts w:ascii="Times" w:eastAsia="Batang" w:hAnsi="Times"/>
                <w:sz w:val="18"/>
                <w:szCs w:val="18"/>
              </w:rPr>
            </w:pPr>
            <w:r w:rsidRPr="00822E9A">
              <w:t>Parameter</w:t>
            </w:r>
          </w:p>
        </w:tc>
        <w:tc>
          <w:tcPr>
            <w:tcW w:w="2329"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hideMark/>
          </w:tcPr>
          <w:p w14:paraId="578A3789" w14:textId="5BF30163" w:rsidR="006D582C" w:rsidRDefault="006D582C" w:rsidP="006D582C">
            <w:pPr>
              <w:spacing w:before="120" w:after="120"/>
              <w:rPr>
                <w:rFonts w:ascii="Times" w:eastAsia="Batang" w:hAnsi="Times"/>
                <w:sz w:val="18"/>
                <w:szCs w:val="18"/>
              </w:rPr>
            </w:pPr>
            <w:r w:rsidRPr="00822E9A">
              <w:t>Value</w:t>
            </w:r>
          </w:p>
        </w:tc>
      </w:tr>
      <w:tr w:rsidR="006D582C" w14:paraId="401DA3E6"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96EA27C" w14:textId="69FEFE05" w:rsidR="006D582C" w:rsidRDefault="006D582C" w:rsidP="006D582C">
            <w:pPr>
              <w:spacing w:before="120" w:after="120"/>
              <w:rPr>
                <w:rFonts w:ascii="Times" w:eastAsia="Batang" w:hAnsi="Times"/>
                <w:sz w:val="18"/>
                <w:szCs w:val="18"/>
              </w:rPr>
            </w:pPr>
            <w:r w:rsidRPr="00822E9A">
              <w:t>Duplex, Waveform</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645C3301" w14:textId="76088255" w:rsidR="006D582C" w:rsidRDefault="006D582C" w:rsidP="006D582C">
            <w:pPr>
              <w:spacing w:before="120" w:after="120"/>
              <w:rPr>
                <w:rFonts w:ascii="Times" w:eastAsia="Batang" w:hAnsi="Times"/>
                <w:sz w:val="18"/>
                <w:szCs w:val="18"/>
              </w:rPr>
            </w:pPr>
            <w:r w:rsidRPr="00822E9A">
              <w:t>TDD, OFDM</w:t>
            </w:r>
          </w:p>
        </w:tc>
      </w:tr>
      <w:tr w:rsidR="006D582C" w14:paraId="77697D46"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4C259608" w14:textId="34655D50" w:rsidR="006D582C" w:rsidRDefault="006D582C" w:rsidP="006D582C">
            <w:pPr>
              <w:spacing w:before="120" w:after="120"/>
              <w:rPr>
                <w:rFonts w:ascii="Times" w:eastAsia="Batang" w:hAnsi="Times"/>
                <w:sz w:val="18"/>
                <w:szCs w:val="18"/>
              </w:rPr>
            </w:pPr>
            <w:r w:rsidRPr="00822E9A">
              <w:t>Carrier Frequency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8F984D3" w14:textId="7E43DD94" w:rsidR="006D582C" w:rsidRDefault="006D582C" w:rsidP="006D582C">
            <w:pPr>
              <w:spacing w:before="120" w:after="120"/>
              <w:rPr>
                <w:rFonts w:ascii="Times" w:eastAsia="Batang" w:hAnsi="Times"/>
                <w:sz w:val="18"/>
                <w:szCs w:val="18"/>
              </w:rPr>
            </w:pPr>
            <w:r w:rsidRPr="00822E9A">
              <w:t>3.5 GHz</w:t>
            </w:r>
          </w:p>
        </w:tc>
      </w:tr>
      <w:tr w:rsidR="006D582C" w14:paraId="3EA4B739"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24F7D27A" w14:textId="50C831E0" w:rsidR="006D582C" w:rsidRDefault="006D582C" w:rsidP="006D582C">
            <w:pPr>
              <w:spacing w:before="120" w:after="120"/>
              <w:rPr>
                <w:rFonts w:ascii="Times" w:eastAsia="Batang" w:hAnsi="Times"/>
                <w:sz w:val="18"/>
                <w:szCs w:val="18"/>
              </w:rPr>
            </w:pPr>
            <w:r w:rsidRPr="00822E9A">
              <w:t>Channel Model</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2526976" w14:textId="29B06AD0" w:rsidR="006D582C" w:rsidRDefault="006D582C" w:rsidP="006D582C">
            <w:pPr>
              <w:spacing w:before="120" w:after="120"/>
              <w:rPr>
                <w:rFonts w:ascii="Times" w:eastAsia="Batang" w:hAnsi="Times"/>
                <w:sz w:val="18"/>
                <w:szCs w:val="18"/>
              </w:rPr>
            </w:pPr>
            <w:r w:rsidRPr="00822E9A">
              <w:t>TDL-C</w:t>
            </w:r>
          </w:p>
        </w:tc>
      </w:tr>
      <w:tr w:rsidR="006D582C" w14:paraId="0224D1E4"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015DA00" w14:textId="12CE29E5" w:rsidR="006D582C" w:rsidRDefault="006D582C" w:rsidP="006D582C">
            <w:pPr>
              <w:spacing w:before="120" w:after="120"/>
              <w:rPr>
                <w:rFonts w:ascii="Times" w:eastAsia="Batang" w:hAnsi="Times"/>
                <w:b/>
                <w:sz w:val="18"/>
                <w:szCs w:val="18"/>
              </w:rPr>
            </w:pPr>
            <w:r w:rsidRPr="00822E9A">
              <w:t>Delay Spread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1591919" w14:textId="05E78BEF" w:rsidR="006D582C" w:rsidRDefault="006D582C" w:rsidP="006D582C">
            <w:pPr>
              <w:spacing w:before="120" w:after="120"/>
              <w:rPr>
                <w:rFonts w:ascii="Times" w:eastAsia="Batang" w:hAnsi="Times"/>
                <w:sz w:val="18"/>
                <w:szCs w:val="18"/>
              </w:rPr>
            </w:pPr>
            <w:r w:rsidRPr="00822E9A">
              <w:t>300ns</w:t>
            </w:r>
          </w:p>
        </w:tc>
      </w:tr>
      <w:tr w:rsidR="006D582C" w14:paraId="0FA5E36F"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994CA67" w14:textId="7887B4F8" w:rsidR="006D582C" w:rsidRDefault="006D582C" w:rsidP="006D582C">
            <w:pPr>
              <w:spacing w:before="120" w:after="120"/>
              <w:rPr>
                <w:rFonts w:ascii="Times" w:eastAsia="Batang" w:hAnsi="Times"/>
                <w:b/>
                <w:sz w:val="18"/>
                <w:szCs w:val="18"/>
              </w:rPr>
            </w:pPr>
            <w:r w:rsidRPr="00822E9A">
              <w:t>antenna configuration</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C25C290" w14:textId="0C8AD088" w:rsidR="006D582C" w:rsidRDefault="006D582C" w:rsidP="006D582C">
            <w:pPr>
              <w:spacing w:before="120" w:after="120"/>
              <w:rPr>
                <w:rFonts w:ascii="Times" w:eastAsia="Batang" w:hAnsi="Times"/>
                <w:sz w:val="18"/>
                <w:szCs w:val="18"/>
              </w:rPr>
            </w:pPr>
            <w:r w:rsidRPr="00822E9A">
              <w:t>1X2</w:t>
            </w:r>
          </w:p>
        </w:tc>
      </w:tr>
      <w:tr w:rsidR="006D582C" w14:paraId="1E267F97"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6A12D9FC" w14:textId="666744DD" w:rsidR="006D582C" w:rsidRDefault="006D582C" w:rsidP="006D582C">
            <w:pPr>
              <w:spacing w:before="120" w:after="120"/>
              <w:rPr>
                <w:rFonts w:ascii="Times" w:eastAsia="Malgun Gothic" w:hAnsi="Times"/>
                <w:b/>
                <w:sz w:val="18"/>
                <w:szCs w:val="18"/>
              </w:rPr>
            </w:pPr>
            <w:r w:rsidRPr="00822E9A">
              <w:t>TRP number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0418F61" w14:textId="2FABE47A" w:rsidR="006D582C" w:rsidRDefault="006D582C" w:rsidP="006D582C">
            <w:pPr>
              <w:spacing w:before="120" w:after="120"/>
              <w:rPr>
                <w:rFonts w:ascii="Times" w:eastAsia="Malgun Gothic" w:hAnsi="Times"/>
                <w:sz w:val="18"/>
                <w:szCs w:val="18"/>
              </w:rPr>
            </w:pPr>
            <w:r w:rsidRPr="00822E9A">
              <w:t>2</w:t>
            </w:r>
          </w:p>
        </w:tc>
      </w:tr>
      <w:tr w:rsidR="006D582C" w14:paraId="54148437" w14:textId="77777777">
        <w:trPr>
          <w:trHeight w:val="237"/>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45F9875E" w14:textId="03F508E0" w:rsidR="006D582C" w:rsidRDefault="006D582C" w:rsidP="006D582C">
            <w:pPr>
              <w:spacing w:before="120" w:after="120"/>
              <w:rPr>
                <w:rFonts w:ascii="Times" w:eastAsia="Batang" w:hAnsi="Times"/>
                <w:b/>
                <w:sz w:val="18"/>
                <w:szCs w:val="18"/>
                <w:lang w:eastAsia="en-US"/>
              </w:rPr>
            </w:pPr>
            <w:r w:rsidRPr="00822E9A">
              <w:t>TRS Bandwidth</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10CAEDE1" w14:textId="528AC270" w:rsidR="006D582C" w:rsidRDefault="006D582C" w:rsidP="006D582C">
            <w:pPr>
              <w:spacing w:before="120" w:after="120"/>
              <w:rPr>
                <w:rFonts w:ascii="Times" w:eastAsia="Batang" w:hAnsi="Times"/>
                <w:sz w:val="18"/>
                <w:szCs w:val="18"/>
              </w:rPr>
            </w:pPr>
            <w:r w:rsidRPr="00822E9A">
              <w:t>48RB, 106 RB</w:t>
            </w:r>
          </w:p>
        </w:tc>
      </w:tr>
      <w:tr w:rsidR="006D582C" w:rsidRPr="00210467" w14:paraId="0F33C8AD"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22103A7" w14:textId="58C13CDA" w:rsidR="006D582C" w:rsidRDefault="006D582C" w:rsidP="006D582C">
            <w:pPr>
              <w:spacing w:before="120" w:after="120"/>
              <w:rPr>
                <w:rFonts w:ascii="Times" w:eastAsia="Batang" w:hAnsi="Times"/>
                <w:b/>
                <w:sz w:val="18"/>
                <w:szCs w:val="18"/>
              </w:rPr>
            </w:pPr>
            <w:r w:rsidRPr="00822E9A">
              <w:t>Numerology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795F70F" w14:textId="5BCC3BBF" w:rsidR="006D582C" w:rsidRDefault="006D582C" w:rsidP="006D582C">
            <w:pPr>
              <w:spacing w:before="120" w:after="120"/>
              <w:rPr>
                <w:rFonts w:ascii="Times" w:eastAsia="Batang" w:hAnsi="Times"/>
                <w:sz w:val="18"/>
                <w:szCs w:val="18"/>
                <w:lang w:val="sv-SE"/>
              </w:rPr>
            </w:pPr>
            <w:r w:rsidRPr="006D582C">
              <w:rPr>
                <w:lang w:val="sv-SE"/>
              </w:rPr>
              <w:t>14 OFDM symbol per slot, 30kHz SCS</w:t>
            </w:r>
          </w:p>
        </w:tc>
      </w:tr>
      <w:tr w:rsidR="006D582C" w14:paraId="11D3A19F" w14:textId="77777777">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50A66099" w14:textId="044D24FC" w:rsidR="006D582C" w:rsidRDefault="006D582C" w:rsidP="006D582C">
            <w:pPr>
              <w:spacing w:before="120" w:after="120"/>
              <w:rPr>
                <w:rFonts w:ascii="Times" w:eastAsia="Batang" w:hAnsi="Times"/>
                <w:b/>
                <w:sz w:val="18"/>
                <w:szCs w:val="18"/>
              </w:rPr>
            </w:pPr>
            <w:r w:rsidRPr="00822E9A">
              <w:t>UE speed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19D4BFED" w14:textId="28048FF1" w:rsidR="006D582C" w:rsidRDefault="006D582C" w:rsidP="006D582C">
            <w:pPr>
              <w:spacing w:before="120" w:after="120"/>
              <w:rPr>
                <w:rFonts w:ascii="Times" w:eastAsia="Batang" w:hAnsi="Times"/>
                <w:sz w:val="18"/>
                <w:szCs w:val="18"/>
              </w:rPr>
            </w:pPr>
            <w:r w:rsidRPr="00822E9A">
              <w:t>3km/h</w:t>
            </w:r>
          </w:p>
        </w:tc>
      </w:tr>
      <w:tr w:rsidR="006D582C" w14:paraId="01408B9C" w14:textId="77777777">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EEBFEEA" w14:textId="39B9DB62" w:rsidR="006D582C" w:rsidRDefault="006D582C" w:rsidP="006D582C">
            <w:pPr>
              <w:spacing w:before="120" w:after="120"/>
              <w:rPr>
                <w:rFonts w:ascii="Times" w:eastAsia="Batang" w:hAnsi="Times"/>
                <w:b/>
                <w:sz w:val="18"/>
                <w:szCs w:val="18"/>
              </w:rPr>
            </w:pPr>
            <w:r w:rsidRPr="00822E9A">
              <w:t>SNR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E9F5304" w14:textId="383697C0" w:rsidR="006D582C" w:rsidRDefault="006D582C" w:rsidP="006D582C">
            <w:pPr>
              <w:spacing w:before="120" w:after="120"/>
              <w:rPr>
                <w:rFonts w:ascii="Times" w:eastAsia="Batang" w:hAnsi="Times"/>
                <w:sz w:val="18"/>
                <w:szCs w:val="18"/>
              </w:rPr>
            </w:pPr>
            <w:r w:rsidRPr="00822E9A">
              <w:t>-3dB, 0dB, 3dB</w:t>
            </w:r>
            <w:r w:rsidR="00C55F3A">
              <w:t xml:space="preserve">, </w:t>
            </w:r>
            <w:r w:rsidR="004B2B94" w:rsidRPr="00B869A5">
              <w:t>6dB, 12 dB</w:t>
            </w:r>
          </w:p>
        </w:tc>
      </w:tr>
      <w:tr w:rsidR="006D582C" w14:paraId="7E5E7AD2"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24389A45" w14:textId="0DD163E5" w:rsidR="006D582C" w:rsidRDefault="006D582C" w:rsidP="006D582C">
            <w:pPr>
              <w:spacing w:before="120" w:after="120"/>
              <w:rPr>
                <w:rFonts w:ascii="Times" w:eastAsia="Malgun Gothic" w:hAnsi="Times"/>
                <w:b/>
                <w:sz w:val="18"/>
                <w:szCs w:val="18"/>
              </w:rPr>
            </w:pPr>
            <w:r w:rsidRPr="00822E9A">
              <w:t>Frequency offset between TRP (only for freq.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2A82FE32" w14:textId="42B53C44" w:rsidR="006D582C" w:rsidRDefault="006D582C" w:rsidP="006D582C">
            <w:pPr>
              <w:spacing w:before="120" w:after="120"/>
              <w:rPr>
                <w:rFonts w:ascii="Times" w:eastAsia="Batang" w:hAnsi="Times"/>
                <w:sz w:val="18"/>
                <w:szCs w:val="18"/>
              </w:rPr>
            </w:pPr>
            <w:r w:rsidRPr="00822E9A">
              <w:t>100ppb, 50ppb, 20ppb</w:t>
            </w:r>
          </w:p>
        </w:tc>
      </w:tr>
      <w:tr w:rsidR="006D582C" w14:paraId="33D9523A"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099ACAC2" w14:textId="50E4B509" w:rsidR="006D582C" w:rsidRDefault="006D582C" w:rsidP="006D582C">
            <w:pPr>
              <w:spacing w:before="120" w:after="120"/>
              <w:rPr>
                <w:rFonts w:ascii="Times" w:eastAsia="Malgun Gothic" w:hAnsi="Times"/>
                <w:b/>
                <w:sz w:val="18"/>
                <w:szCs w:val="18"/>
              </w:rPr>
            </w:pPr>
            <w:r w:rsidRPr="00822E9A">
              <w:t>Delay difference between TRP (only for delay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1261251C" w14:textId="7568AC09" w:rsidR="006D582C" w:rsidRDefault="006D582C" w:rsidP="006D582C">
            <w:pPr>
              <w:spacing w:before="120" w:after="120"/>
              <w:rPr>
                <w:rFonts w:ascii="Times" w:eastAsia="Batang" w:hAnsi="Times"/>
                <w:sz w:val="18"/>
                <w:szCs w:val="18"/>
              </w:rPr>
            </w:pPr>
            <w:r w:rsidRPr="00822E9A">
              <w:t>0.5CP, CP</w:t>
            </w:r>
          </w:p>
        </w:tc>
      </w:tr>
      <w:tr w:rsidR="006D582C" w14:paraId="155920E2"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3334579C" w14:textId="5A1B1BB0" w:rsidR="006D582C" w:rsidRDefault="006D582C" w:rsidP="006D582C">
            <w:pPr>
              <w:spacing w:before="120" w:after="120"/>
              <w:rPr>
                <w:rFonts w:ascii="Times" w:eastAsia="Malgun Gothic" w:hAnsi="Times"/>
                <w:b/>
                <w:sz w:val="18"/>
                <w:szCs w:val="18"/>
              </w:rPr>
            </w:pPr>
            <w:r w:rsidRPr="00822E9A">
              <w:t>Number of samples for measurement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hideMark/>
          </w:tcPr>
          <w:p w14:paraId="7A11BBA8" w14:textId="31EC6DE8" w:rsidR="006D582C" w:rsidRDefault="006D582C" w:rsidP="006D582C">
            <w:pPr>
              <w:spacing w:before="120" w:after="120"/>
              <w:rPr>
                <w:rFonts w:ascii="Times" w:eastAsia="Batang" w:hAnsi="Times"/>
                <w:sz w:val="18"/>
                <w:szCs w:val="18"/>
              </w:rPr>
            </w:pPr>
            <w:r w:rsidRPr="00822E9A">
              <w:t>1, 2, 3, 4, 5, 10</w:t>
            </w:r>
          </w:p>
        </w:tc>
      </w:tr>
      <w:tr w:rsidR="006D582C" w14:paraId="2F2F7F3C"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174F3387" w14:textId="1C9F2C73" w:rsidR="006D582C" w:rsidRDefault="006D582C" w:rsidP="006D582C">
            <w:pPr>
              <w:spacing w:before="120" w:after="120"/>
              <w:rPr>
                <w:rFonts w:ascii="Times" w:eastAsia="Malgun Gothic" w:hAnsi="Times"/>
                <w:b/>
                <w:sz w:val="18"/>
                <w:szCs w:val="18"/>
              </w:rPr>
            </w:pPr>
            <w:r w:rsidRPr="00822E9A">
              <w:t>CSI-RS periodicity (TRS)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54788913" w14:textId="36F44DA4" w:rsidR="006D582C" w:rsidRDefault="006D582C" w:rsidP="006D582C">
            <w:pPr>
              <w:spacing w:before="120" w:after="120"/>
              <w:rPr>
                <w:rFonts w:ascii="Times" w:eastAsia="Batang" w:hAnsi="Times"/>
                <w:sz w:val="18"/>
                <w:szCs w:val="18"/>
              </w:rPr>
            </w:pPr>
            <w:r w:rsidRPr="00822E9A">
              <w:t>20ms / 40 slots</w:t>
            </w:r>
          </w:p>
        </w:tc>
      </w:tr>
      <w:tr w:rsidR="006D582C" w14:paraId="3B105697" w14:textId="77777777">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4C30F8C3" w14:textId="78652CE1" w:rsidR="006D582C" w:rsidRDefault="006D582C" w:rsidP="006D582C">
            <w:pPr>
              <w:spacing w:before="120" w:after="120"/>
              <w:rPr>
                <w:rFonts w:ascii="Times" w:eastAsia="Malgun Gothic" w:hAnsi="Times"/>
                <w:b/>
                <w:sz w:val="18"/>
                <w:szCs w:val="18"/>
              </w:rPr>
            </w:pPr>
            <w:r w:rsidRPr="00822E9A">
              <w:t>CSI-RS offset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tcPr>
          <w:p w14:paraId="0DC43420" w14:textId="783ECAB6" w:rsidR="006D582C" w:rsidRDefault="006D582C" w:rsidP="006D582C">
            <w:pPr>
              <w:spacing w:before="120" w:after="120"/>
              <w:rPr>
                <w:rFonts w:ascii="Times" w:eastAsia="Batang" w:hAnsi="Times"/>
                <w:sz w:val="18"/>
                <w:szCs w:val="18"/>
              </w:rPr>
            </w:pPr>
            <w:r w:rsidRPr="00822E9A">
              <w:t>Slot 20, 21</w:t>
            </w:r>
          </w:p>
        </w:tc>
      </w:tr>
    </w:tbl>
    <w:p w14:paraId="4C228F0C" w14:textId="77777777" w:rsidR="009E6855" w:rsidRDefault="009E6855" w:rsidP="009E6855">
      <w:pPr>
        <w:rPr>
          <w:rFonts w:eastAsia="Batang"/>
          <w:bCs/>
          <w:sz w:val="22"/>
          <w:szCs w:val="28"/>
          <w:lang w:val="en-CA"/>
        </w:rPr>
      </w:pPr>
    </w:p>
    <w:p w14:paraId="76A509AE" w14:textId="1815B907" w:rsidR="009E6855" w:rsidRDefault="009E6855" w:rsidP="009E6855">
      <w:pPr>
        <w:rPr>
          <w:rFonts w:eastAsia="Batang"/>
          <w:bCs/>
          <w:sz w:val="22"/>
          <w:szCs w:val="28"/>
          <w:lang w:val="en-CA"/>
        </w:rPr>
      </w:pPr>
      <w:r>
        <w:rPr>
          <w:rFonts w:eastAsia="Batang"/>
          <w:bCs/>
          <w:sz w:val="22"/>
          <w:szCs w:val="28"/>
          <w:lang w:val="en-CA"/>
        </w:rPr>
        <w:t>Since it will be more convenient to refer to sim</w:t>
      </w:r>
      <w:r w:rsidR="00E541DC">
        <w:rPr>
          <w:rFonts w:eastAsia="Batang"/>
          <w:bCs/>
          <w:sz w:val="22"/>
          <w:szCs w:val="28"/>
          <w:lang w:val="en-CA"/>
        </w:rPr>
        <w:t xml:space="preserve">ulation assumptions agreed as a separate document, we provide the simulation assumption in </w:t>
      </w:r>
      <w:r w:rsidR="00735622">
        <w:rPr>
          <w:rFonts w:eastAsia="Batang"/>
          <w:bCs/>
          <w:sz w:val="22"/>
          <w:szCs w:val="28"/>
          <w:lang w:val="en-CA"/>
        </w:rPr>
        <w:t>R4-</w:t>
      </w:r>
      <w:r w:rsidR="003A4BB7">
        <w:rPr>
          <w:rFonts w:eastAsia="Batang"/>
          <w:bCs/>
          <w:sz w:val="22"/>
          <w:szCs w:val="28"/>
          <w:lang w:val="en-CA"/>
        </w:rPr>
        <w:t>2419297</w:t>
      </w:r>
      <w:r w:rsidR="00735622">
        <w:rPr>
          <w:rFonts w:eastAsia="Batang"/>
          <w:bCs/>
          <w:sz w:val="22"/>
          <w:szCs w:val="28"/>
          <w:lang w:val="en-CA"/>
        </w:rPr>
        <w:t xml:space="preserve">. </w:t>
      </w:r>
    </w:p>
    <w:p w14:paraId="6ED4CCC2" w14:textId="77777777" w:rsidR="00735622" w:rsidRDefault="00735622" w:rsidP="009E6855">
      <w:pPr>
        <w:rPr>
          <w:rFonts w:eastAsia="Batang"/>
          <w:bCs/>
          <w:sz w:val="22"/>
          <w:szCs w:val="28"/>
          <w:lang w:val="en-CA"/>
        </w:rPr>
      </w:pPr>
    </w:p>
    <w:p w14:paraId="08E5FC54" w14:textId="42978620" w:rsidR="00735622" w:rsidRDefault="00735622" w:rsidP="009778E4">
      <w:pPr>
        <w:pStyle w:val="ListParagraph"/>
        <w:numPr>
          <w:ilvl w:val="0"/>
          <w:numId w:val="30"/>
        </w:numPr>
        <w:rPr>
          <w:rFonts w:eastAsia="Batang"/>
          <w:bCs/>
          <w:sz w:val="22"/>
          <w:szCs w:val="28"/>
          <w:lang w:val="en-CA"/>
        </w:rPr>
      </w:pPr>
      <w:r>
        <w:rPr>
          <w:rFonts w:eastAsia="Batang"/>
          <w:bCs/>
          <w:sz w:val="22"/>
          <w:szCs w:val="28"/>
          <w:lang w:val="en-CA"/>
        </w:rPr>
        <w:t>RAN4 to agree on simulation assumptions presented in R4-24</w:t>
      </w:r>
      <w:r w:rsidR="00174A4F">
        <w:rPr>
          <w:rFonts w:eastAsia="Batang"/>
          <w:bCs/>
          <w:sz w:val="22"/>
          <w:szCs w:val="28"/>
          <w:lang w:val="en-CA"/>
        </w:rPr>
        <w:t>19297</w:t>
      </w:r>
    </w:p>
    <w:p w14:paraId="0C0E526B" w14:textId="77777777" w:rsidR="0044227A" w:rsidRDefault="0044227A" w:rsidP="009E6855">
      <w:pPr>
        <w:rPr>
          <w:rFonts w:eastAsia="Batang"/>
          <w:bCs/>
          <w:sz w:val="22"/>
          <w:szCs w:val="28"/>
          <w:lang w:val="en-CA"/>
        </w:rPr>
      </w:pPr>
    </w:p>
    <w:p w14:paraId="539DF0CE" w14:textId="77777777" w:rsidR="0044227A" w:rsidRDefault="0044227A" w:rsidP="009E6855">
      <w:pPr>
        <w:rPr>
          <w:rFonts w:eastAsia="Batang"/>
          <w:bCs/>
          <w:sz w:val="22"/>
          <w:szCs w:val="28"/>
          <w:lang w:val="en-CA"/>
        </w:rPr>
      </w:pPr>
    </w:p>
    <w:p w14:paraId="09AAD54F" w14:textId="57EE11D1" w:rsidR="00374EBA" w:rsidRDefault="00374EBA" w:rsidP="005F5B49">
      <w:pPr>
        <w:rPr>
          <w:rFonts w:eastAsia="Batang"/>
          <w:sz w:val="22"/>
          <w:szCs w:val="22"/>
        </w:rPr>
      </w:pPr>
      <w:r>
        <w:rPr>
          <w:rFonts w:eastAsia="Batang"/>
          <w:sz w:val="22"/>
          <w:szCs w:val="22"/>
        </w:rPr>
        <w:t>In last meeting</w:t>
      </w:r>
      <w:r w:rsidR="001C0AE1">
        <w:rPr>
          <w:rFonts w:eastAsia="Batang"/>
          <w:sz w:val="22"/>
          <w:szCs w:val="22"/>
        </w:rPr>
        <w:t>,</w:t>
      </w:r>
      <w:r>
        <w:rPr>
          <w:rFonts w:eastAsia="Batang"/>
          <w:sz w:val="22"/>
          <w:szCs w:val="22"/>
        </w:rPr>
        <w:t xml:space="preserve"> we made following proposals </w:t>
      </w:r>
      <w:r w:rsidR="000B5F98">
        <w:rPr>
          <w:rFonts w:eastAsia="Batang"/>
          <w:sz w:val="22"/>
          <w:szCs w:val="22"/>
        </w:rPr>
        <w:t xml:space="preserve">for sending </w:t>
      </w:r>
      <w:r w:rsidR="0048407D">
        <w:rPr>
          <w:rFonts w:eastAsia="Batang"/>
          <w:sz w:val="22"/>
          <w:szCs w:val="22"/>
        </w:rPr>
        <w:t xml:space="preserve">LS to </w:t>
      </w:r>
      <w:r w:rsidR="000B5F98">
        <w:rPr>
          <w:rFonts w:eastAsia="Batang"/>
          <w:sz w:val="22"/>
          <w:szCs w:val="22"/>
        </w:rPr>
        <w:t>RAN1</w:t>
      </w:r>
      <w:r w:rsidR="0048407D">
        <w:rPr>
          <w:rFonts w:eastAsia="Batang"/>
          <w:sz w:val="22"/>
          <w:szCs w:val="22"/>
        </w:rPr>
        <w:t xml:space="preserve"> on A</w:t>
      </w:r>
      <w:r w:rsidR="0048407D" w:rsidRPr="0048407D">
        <w:rPr>
          <w:rFonts w:eastAsia="Batang"/>
          <w:sz w:val="22"/>
          <w:szCs w:val="22"/>
          <w:vertAlign w:val="subscript"/>
        </w:rPr>
        <w:t>FO</w:t>
      </w:r>
      <w:r w:rsidR="0048407D">
        <w:rPr>
          <w:rFonts w:eastAsia="Batang"/>
          <w:sz w:val="22"/>
          <w:szCs w:val="22"/>
        </w:rPr>
        <w:t xml:space="preserve"> and M</w:t>
      </w:r>
      <w:r w:rsidR="0048407D" w:rsidRPr="0048407D">
        <w:rPr>
          <w:rFonts w:eastAsia="Batang"/>
          <w:sz w:val="22"/>
          <w:szCs w:val="22"/>
          <w:vertAlign w:val="subscript"/>
        </w:rPr>
        <w:t>PO</w:t>
      </w:r>
      <w:r w:rsidR="000B5F98">
        <w:rPr>
          <w:rFonts w:eastAsia="Batang"/>
          <w:sz w:val="22"/>
          <w:szCs w:val="22"/>
        </w:rPr>
        <w:t xml:space="preserve">. However, since </w:t>
      </w:r>
      <w:r w:rsidR="00544EE4">
        <w:rPr>
          <w:rFonts w:eastAsia="Batang"/>
          <w:sz w:val="22"/>
          <w:szCs w:val="22"/>
        </w:rPr>
        <w:t xml:space="preserve">there is </w:t>
      </w:r>
      <w:r w:rsidR="000B5F98">
        <w:rPr>
          <w:rFonts w:eastAsia="Batang"/>
          <w:sz w:val="22"/>
          <w:szCs w:val="22"/>
        </w:rPr>
        <w:t xml:space="preserve">no </w:t>
      </w:r>
      <w:r w:rsidR="00544EE4">
        <w:rPr>
          <w:rFonts w:eastAsia="Batang"/>
          <w:sz w:val="22"/>
          <w:szCs w:val="22"/>
        </w:rPr>
        <w:t xml:space="preserve">RAN4 </w:t>
      </w:r>
      <w:r w:rsidR="000B5F98">
        <w:rPr>
          <w:rFonts w:eastAsia="Batang"/>
          <w:sz w:val="22"/>
          <w:szCs w:val="22"/>
        </w:rPr>
        <w:t xml:space="preserve">study </w:t>
      </w:r>
      <w:r w:rsidR="00544EE4">
        <w:rPr>
          <w:rFonts w:eastAsia="Batang"/>
          <w:sz w:val="22"/>
          <w:szCs w:val="22"/>
        </w:rPr>
        <w:t>backing up the proposals</w:t>
      </w:r>
      <w:r w:rsidR="000B5F98">
        <w:rPr>
          <w:rFonts w:eastAsia="Batang"/>
          <w:sz w:val="22"/>
          <w:szCs w:val="22"/>
        </w:rPr>
        <w:t>, companies could not achieve consensu</w:t>
      </w:r>
      <w:r w:rsidR="00976C83">
        <w:rPr>
          <w:rFonts w:eastAsia="Batang"/>
          <w:sz w:val="22"/>
          <w:szCs w:val="22"/>
        </w:rPr>
        <w:t xml:space="preserve">s. </w:t>
      </w:r>
    </w:p>
    <w:p w14:paraId="74541A2B" w14:textId="77777777" w:rsidR="00976C83" w:rsidRDefault="00976C83" w:rsidP="005F5B49">
      <w:pPr>
        <w:rPr>
          <w:rFonts w:eastAsia="Batang"/>
          <w:sz w:val="22"/>
          <w:szCs w:val="22"/>
        </w:rPr>
      </w:pPr>
    </w:p>
    <w:tbl>
      <w:tblPr>
        <w:tblW w:w="960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0"/>
      </w:tblGrid>
      <w:tr w:rsidR="001305BE" w14:paraId="7678AA04" w14:textId="77777777" w:rsidTr="001305BE">
        <w:trPr>
          <w:trHeight w:val="1913"/>
        </w:trPr>
        <w:tc>
          <w:tcPr>
            <w:tcW w:w="9600" w:type="dxa"/>
          </w:tcPr>
          <w:p w14:paraId="0E1F48ED" w14:textId="77777777" w:rsidR="001305BE" w:rsidRDefault="001305BE" w:rsidP="001305BE">
            <w:pPr>
              <w:pStyle w:val="ListParagraph"/>
              <w:ind w:left="261"/>
              <w:rPr>
                <w:sz w:val="22"/>
                <w:szCs w:val="22"/>
              </w:rPr>
            </w:pPr>
            <w:r>
              <w:rPr>
                <w:sz w:val="22"/>
                <w:szCs w:val="22"/>
              </w:rPr>
              <w:t xml:space="preserve">Proposal: </w:t>
            </w:r>
            <w:r w:rsidRPr="00CF0F77">
              <w:rPr>
                <w:sz w:val="22"/>
                <w:szCs w:val="22"/>
              </w:rPr>
              <w:t xml:space="preserve">Propose to RAN1 to add </w:t>
            </w:r>
            <w:r w:rsidRPr="00CF0F77">
              <w:rPr>
                <w:rFonts w:eastAsia="Calibri"/>
                <w:sz w:val="22"/>
                <w:szCs w:val="22"/>
              </w:rPr>
              <w:t>A</w:t>
            </w:r>
            <w:r w:rsidRPr="00CF0F77">
              <w:rPr>
                <w:rFonts w:eastAsia="Calibri"/>
                <w:sz w:val="22"/>
                <w:szCs w:val="22"/>
                <w:vertAlign w:val="subscript"/>
              </w:rPr>
              <w:t>FO</w:t>
            </w:r>
            <w:r w:rsidRPr="00CF0F77">
              <w:rPr>
                <w:sz w:val="22"/>
                <w:szCs w:val="22"/>
              </w:rPr>
              <w:t xml:space="preserve"> = {20 ppb, 50 ppb} to the set of configurable ranges to frequency offset report. Please find an LS draft in appendix</w:t>
            </w:r>
            <w:r>
              <w:rPr>
                <w:sz w:val="22"/>
                <w:szCs w:val="22"/>
              </w:rPr>
              <w:t>.</w:t>
            </w:r>
          </w:p>
          <w:p w14:paraId="613D6E1C" w14:textId="77777777" w:rsidR="001305BE" w:rsidRPr="001305BE" w:rsidRDefault="001305BE" w:rsidP="001305BE">
            <w:pPr>
              <w:pStyle w:val="ListParagraph"/>
              <w:tabs>
                <w:tab w:val="left" w:pos="0"/>
              </w:tabs>
              <w:ind w:left="261"/>
              <w:rPr>
                <w:sz w:val="22"/>
                <w:szCs w:val="22"/>
                <w:lang w:val="en-CA"/>
              </w:rPr>
            </w:pPr>
          </w:p>
          <w:p w14:paraId="153A3E67" w14:textId="09BC5A32" w:rsidR="001305BE" w:rsidRDefault="001305BE" w:rsidP="001305BE">
            <w:pPr>
              <w:pStyle w:val="ListParagraph"/>
              <w:ind w:left="261"/>
              <w:rPr>
                <w:sz w:val="22"/>
                <w:szCs w:val="22"/>
              </w:rPr>
            </w:pPr>
            <w:r>
              <w:rPr>
                <w:sz w:val="22"/>
                <w:szCs w:val="22"/>
                <w:lang w:val="en-CA"/>
              </w:rPr>
              <w:t xml:space="preserve">Proposal: </w:t>
            </w:r>
            <w:r w:rsidRPr="00044B98">
              <w:rPr>
                <w:sz w:val="22"/>
                <w:szCs w:val="22"/>
                <w:lang w:val="en-CA"/>
              </w:rPr>
              <w:t>The required UE Resolution</w:t>
            </w:r>
            <w:r>
              <w:rPr>
                <w:sz w:val="22"/>
                <w:szCs w:val="22"/>
                <w:lang w:val="en-CA"/>
              </w:rPr>
              <w:t>, i.e., more than the current 16 or 32 levels,</w:t>
            </w:r>
            <w:r w:rsidRPr="00044B98">
              <w:rPr>
                <w:sz w:val="22"/>
                <w:szCs w:val="22"/>
                <w:lang w:val="en-CA"/>
              </w:rPr>
              <w:t xml:space="preserve"> </w:t>
            </w:r>
            <w:r>
              <w:rPr>
                <w:sz w:val="22"/>
                <w:szCs w:val="22"/>
                <w:lang w:val="en-CA"/>
              </w:rPr>
              <w:t>M</w:t>
            </w:r>
            <w:r>
              <w:rPr>
                <w:sz w:val="22"/>
                <w:szCs w:val="22"/>
                <w:vertAlign w:val="subscript"/>
                <w:lang w:val="en-CA"/>
              </w:rPr>
              <w:t>PO,</w:t>
            </w:r>
            <w:r>
              <w:rPr>
                <w:sz w:val="22"/>
                <w:szCs w:val="22"/>
                <w:lang w:val="en-CA"/>
              </w:rPr>
              <w:t xml:space="preserve"> </w:t>
            </w:r>
            <w:r w:rsidRPr="00044B98">
              <w:rPr>
                <w:sz w:val="22"/>
                <w:szCs w:val="22"/>
                <w:lang w:val="en-CA"/>
              </w:rPr>
              <w:t xml:space="preserve">for </w:t>
            </w:r>
            <w:r w:rsidRPr="00044B98">
              <w:rPr>
                <w:rFonts w:eastAsia="Calibri"/>
                <w:sz w:val="22"/>
                <w:szCs w:val="22"/>
                <w:lang w:eastAsia="x-none"/>
              </w:rPr>
              <w:t>DL/UL phase offset report</w:t>
            </w:r>
            <w:r w:rsidRPr="00044B98">
              <w:rPr>
                <w:sz w:val="22"/>
                <w:szCs w:val="22"/>
                <w:lang w:val="en-CA"/>
              </w:rPr>
              <w:t xml:space="preserve">, from a RAN4 point of view, </w:t>
            </w:r>
            <w:proofErr w:type="gramStart"/>
            <w:r w:rsidRPr="00044B98">
              <w:rPr>
                <w:sz w:val="22"/>
                <w:szCs w:val="22"/>
                <w:lang w:val="en-CA"/>
              </w:rPr>
              <w:t>has to</w:t>
            </w:r>
            <w:proofErr w:type="gramEnd"/>
            <w:r w:rsidRPr="00044B98">
              <w:rPr>
                <w:sz w:val="22"/>
                <w:szCs w:val="22"/>
                <w:lang w:val="en-CA"/>
              </w:rPr>
              <w:t xml:space="preserve"> be feed back to RAN1.</w:t>
            </w:r>
            <w:r>
              <w:rPr>
                <w:sz w:val="22"/>
                <w:szCs w:val="22"/>
                <w:lang w:val="en-CA"/>
              </w:rPr>
              <w:t xml:space="preserve"> </w:t>
            </w:r>
            <w:r w:rsidRPr="00CF0F77">
              <w:rPr>
                <w:sz w:val="22"/>
                <w:szCs w:val="22"/>
              </w:rPr>
              <w:t>Please find an LS draft in appendix</w:t>
            </w:r>
            <w:r>
              <w:rPr>
                <w:sz w:val="22"/>
                <w:szCs w:val="22"/>
              </w:rPr>
              <w:t>.</w:t>
            </w:r>
          </w:p>
        </w:tc>
      </w:tr>
    </w:tbl>
    <w:p w14:paraId="2CB67FB7" w14:textId="77777777" w:rsidR="0048407D" w:rsidRDefault="0048407D" w:rsidP="001305BE">
      <w:pPr>
        <w:rPr>
          <w:sz w:val="22"/>
          <w:szCs w:val="22"/>
          <w:lang w:val="en-CA"/>
        </w:rPr>
      </w:pPr>
    </w:p>
    <w:p w14:paraId="17E39B34" w14:textId="1B83493E" w:rsidR="001305BE" w:rsidRDefault="005E0857" w:rsidP="001305BE">
      <w:pPr>
        <w:rPr>
          <w:sz w:val="22"/>
          <w:szCs w:val="22"/>
          <w:lang w:val="en-CA"/>
        </w:rPr>
      </w:pPr>
      <w:r>
        <w:rPr>
          <w:sz w:val="22"/>
          <w:szCs w:val="22"/>
          <w:lang w:val="en-CA"/>
        </w:rPr>
        <w:t xml:space="preserve">However, we cannot rule out the proposals without </w:t>
      </w:r>
      <w:r w:rsidR="00274934">
        <w:rPr>
          <w:sz w:val="22"/>
          <w:szCs w:val="22"/>
          <w:lang w:val="en-CA"/>
        </w:rPr>
        <w:t xml:space="preserve">further </w:t>
      </w:r>
      <w:r w:rsidR="00312E64">
        <w:rPr>
          <w:sz w:val="22"/>
          <w:szCs w:val="22"/>
          <w:lang w:val="en-CA"/>
        </w:rPr>
        <w:t>study</w:t>
      </w:r>
      <w:r w:rsidR="0048407D">
        <w:rPr>
          <w:sz w:val="22"/>
          <w:szCs w:val="22"/>
          <w:lang w:val="en-CA"/>
        </w:rPr>
        <w:t xml:space="preserve"> as it can be critical for the feature performance</w:t>
      </w:r>
      <w:r w:rsidR="00312E64">
        <w:rPr>
          <w:sz w:val="22"/>
          <w:szCs w:val="22"/>
          <w:lang w:val="en-CA"/>
        </w:rPr>
        <w:t xml:space="preserve">. Since RAN4 agreed </w:t>
      </w:r>
      <w:r w:rsidR="00116A6F">
        <w:rPr>
          <w:sz w:val="22"/>
          <w:szCs w:val="22"/>
          <w:lang w:val="en-CA"/>
        </w:rPr>
        <w:t xml:space="preserve">to </w:t>
      </w:r>
      <w:r w:rsidR="00312E64">
        <w:rPr>
          <w:sz w:val="22"/>
          <w:szCs w:val="22"/>
          <w:lang w:val="en-CA"/>
        </w:rPr>
        <w:t xml:space="preserve">perform the simulations to check the necessity of the core requirements, </w:t>
      </w:r>
      <w:r w:rsidR="000A37E5">
        <w:rPr>
          <w:sz w:val="22"/>
          <w:szCs w:val="22"/>
          <w:lang w:val="en-CA"/>
        </w:rPr>
        <w:t xml:space="preserve">we suggest companies </w:t>
      </w:r>
      <w:r w:rsidR="0048407D">
        <w:rPr>
          <w:sz w:val="22"/>
          <w:szCs w:val="22"/>
          <w:lang w:val="en-CA"/>
        </w:rPr>
        <w:t>to</w:t>
      </w:r>
      <w:r w:rsidR="000A37E5">
        <w:rPr>
          <w:sz w:val="22"/>
          <w:szCs w:val="22"/>
          <w:lang w:val="en-CA"/>
        </w:rPr>
        <w:t xml:space="preserve"> study the </w:t>
      </w:r>
      <w:r w:rsidR="007E0FDB">
        <w:rPr>
          <w:sz w:val="22"/>
          <w:szCs w:val="22"/>
          <w:lang w:val="en-CA"/>
        </w:rPr>
        <w:t>necessity of these proposals using the simulations</w:t>
      </w:r>
      <w:r w:rsidR="003522E5">
        <w:rPr>
          <w:sz w:val="22"/>
          <w:szCs w:val="22"/>
          <w:lang w:val="en-CA"/>
        </w:rPr>
        <w:t xml:space="preserve">. </w:t>
      </w:r>
      <w:r w:rsidR="0056693E" w:rsidRPr="00AE31B6">
        <w:rPr>
          <w:sz w:val="22"/>
          <w:szCs w:val="22"/>
          <w:lang w:val="en-CA"/>
        </w:rPr>
        <w:t>I</w:t>
      </w:r>
      <w:r w:rsidR="007E0FDB" w:rsidRPr="00AE31B6">
        <w:rPr>
          <w:sz w:val="22"/>
          <w:szCs w:val="22"/>
          <w:lang w:val="en-CA"/>
        </w:rPr>
        <w:t xml:space="preserve">f RAN4 finds the proposals are </w:t>
      </w:r>
      <w:r w:rsidR="003522E5" w:rsidRPr="00AE31B6">
        <w:rPr>
          <w:sz w:val="22"/>
          <w:szCs w:val="22"/>
          <w:lang w:val="en-CA"/>
        </w:rPr>
        <w:t>necessary</w:t>
      </w:r>
      <w:r w:rsidR="007E0FDB" w:rsidRPr="00AE31B6">
        <w:rPr>
          <w:sz w:val="22"/>
          <w:szCs w:val="22"/>
          <w:lang w:val="en-CA"/>
        </w:rPr>
        <w:t xml:space="preserve"> for the feature </w:t>
      </w:r>
      <w:r w:rsidR="0056693E" w:rsidRPr="00AE31B6">
        <w:rPr>
          <w:sz w:val="22"/>
          <w:szCs w:val="22"/>
          <w:lang w:val="en-CA"/>
        </w:rPr>
        <w:t xml:space="preserve">to </w:t>
      </w:r>
      <w:r w:rsidR="007E0FDB" w:rsidRPr="00AE31B6">
        <w:rPr>
          <w:sz w:val="22"/>
          <w:szCs w:val="22"/>
          <w:lang w:val="en-CA"/>
        </w:rPr>
        <w:t xml:space="preserve">work, RAN4 </w:t>
      </w:r>
      <w:r w:rsidR="0056693E" w:rsidRPr="00AE31B6">
        <w:rPr>
          <w:sz w:val="22"/>
          <w:szCs w:val="22"/>
          <w:lang w:val="en-CA"/>
        </w:rPr>
        <w:t xml:space="preserve">can </w:t>
      </w:r>
      <w:r w:rsidR="0048407D" w:rsidRPr="00AE31B6">
        <w:rPr>
          <w:sz w:val="22"/>
          <w:szCs w:val="22"/>
          <w:lang w:val="en-CA"/>
        </w:rPr>
        <w:t xml:space="preserve">revisit the discussion on </w:t>
      </w:r>
      <w:r w:rsidR="003522E5" w:rsidRPr="00AE31B6">
        <w:rPr>
          <w:sz w:val="22"/>
          <w:szCs w:val="22"/>
          <w:lang w:val="en-CA"/>
        </w:rPr>
        <w:t>send</w:t>
      </w:r>
      <w:r w:rsidR="0056693E" w:rsidRPr="00AE31B6">
        <w:rPr>
          <w:sz w:val="22"/>
          <w:szCs w:val="22"/>
          <w:lang w:val="en-CA"/>
        </w:rPr>
        <w:t>ing</w:t>
      </w:r>
      <w:r w:rsidR="003522E5" w:rsidRPr="00AE31B6">
        <w:rPr>
          <w:sz w:val="22"/>
          <w:szCs w:val="22"/>
          <w:lang w:val="en-CA"/>
        </w:rPr>
        <w:t xml:space="preserve"> LS to RAN1.</w:t>
      </w:r>
      <w:r w:rsidR="00312E64">
        <w:rPr>
          <w:sz w:val="22"/>
          <w:szCs w:val="22"/>
          <w:lang w:val="en-CA"/>
        </w:rPr>
        <w:t xml:space="preserve"> </w:t>
      </w:r>
    </w:p>
    <w:p w14:paraId="317F506F" w14:textId="77777777" w:rsidR="003522E5" w:rsidRPr="001E129E" w:rsidRDefault="003522E5" w:rsidP="001E129E">
      <w:pPr>
        <w:rPr>
          <w:sz w:val="22"/>
          <w:szCs w:val="22"/>
          <w:lang w:val="en-CA"/>
        </w:rPr>
      </w:pPr>
    </w:p>
    <w:p w14:paraId="104A6348" w14:textId="31BDD78E" w:rsidR="00AE3EDF" w:rsidRPr="0048407D" w:rsidRDefault="006222D0" w:rsidP="009778E4">
      <w:pPr>
        <w:pStyle w:val="ListParagraph"/>
        <w:numPr>
          <w:ilvl w:val="0"/>
          <w:numId w:val="30"/>
        </w:numPr>
        <w:rPr>
          <w:rFonts w:eastAsia="Batang"/>
          <w:sz w:val="22"/>
          <w:szCs w:val="22"/>
        </w:rPr>
      </w:pPr>
      <w:r w:rsidRPr="00042DBB">
        <w:rPr>
          <w:rFonts w:eastAsia="Batang"/>
          <w:sz w:val="22"/>
          <w:szCs w:val="22"/>
        </w:rPr>
        <w:t>A</w:t>
      </w:r>
      <w:r w:rsidRPr="00042DBB">
        <w:rPr>
          <w:rFonts w:eastAsia="Batang"/>
          <w:sz w:val="22"/>
          <w:szCs w:val="22"/>
          <w:vertAlign w:val="subscript"/>
        </w:rPr>
        <w:t xml:space="preserve">FO </w:t>
      </w:r>
      <w:r w:rsidRPr="00042DBB">
        <w:rPr>
          <w:rFonts w:eastAsia="Batang"/>
          <w:sz w:val="22"/>
          <w:szCs w:val="22"/>
        </w:rPr>
        <w:t>level</w:t>
      </w:r>
      <w:r w:rsidRPr="0048407D">
        <w:rPr>
          <w:rFonts w:eastAsia="Batang"/>
          <w:sz w:val="22"/>
          <w:szCs w:val="22"/>
        </w:rPr>
        <w:t xml:space="preserve"> of 50ppb and 20 ppb</w:t>
      </w:r>
      <w:r w:rsidRPr="0048407D">
        <w:rPr>
          <w:rFonts w:eastAsia="Batang"/>
          <w:sz w:val="22"/>
          <w:szCs w:val="22"/>
          <w:vertAlign w:val="subscript"/>
        </w:rPr>
        <w:t xml:space="preserve"> </w:t>
      </w:r>
      <w:r w:rsidRPr="0048407D">
        <w:rPr>
          <w:rFonts w:eastAsia="Batang"/>
          <w:sz w:val="22"/>
          <w:szCs w:val="22"/>
        </w:rPr>
        <w:t>to be part of the simulation study</w:t>
      </w:r>
      <w:r w:rsidR="000337D0" w:rsidRPr="0048407D">
        <w:rPr>
          <w:rFonts w:eastAsia="Batang"/>
          <w:sz w:val="22"/>
          <w:szCs w:val="22"/>
        </w:rPr>
        <w:t xml:space="preserve">. </w:t>
      </w:r>
      <w:r w:rsidRPr="0048407D">
        <w:rPr>
          <w:rFonts w:eastAsia="Batang"/>
          <w:sz w:val="22"/>
          <w:szCs w:val="22"/>
        </w:rPr>
        <w:t>M</w:t>
      </w:r>
      <w:r w:rsidRPr="0048407D">
        <w:rPr>
          <w:rFonts w:eastAsia="Batang"/>
          <w:sz w:val="22"/>
          <w:szCs w:val="22"/>
          <w:vertAlign w:val="subscript"/>
        </w:rPr>
        <w:t>PO</w:t>
      </w:r>
      <w:r w:rsidR="001E129E" w:rsidRPr="0048407D">
        <w:rPr>
          <w:rFonts w:eastAsia="Batang"/>
          <w:sz w:val="22"/>
          <w:szCs w:val="22"/>
          <w:vertAlign w:val="subscript"/>
        </w:rPr>
        <w:t xml:space="preserve"> </w:t>
      </w:r>
      <w:r w:rsidR="001E129E" w:rsidRPr="0048407D">
        <w:rPr>
          <w:rFonts w:eastAsia="Batang"/>
          <w:sz w:val="22"/>
          <w:szCs w:val="22"/>
        </w:rPr>
        <w:t xml:space="preserve">levels </w:t>
      </w:r>
      <w:r w:rsidR="007C3005">
        <w:rPr>
          <w:rFonts w:eastAsia="Batang"/>
          <w:sz w:val="22"/>
          <w:szCs w:val="22"/>
        </w:rPr>
        <w:t>to</w:t>
      </w:r>
      <w:r w:rsidR="001E129E" w:rsidRPr="0048407D">
        <w:rPr>
          <w:rFonts w:eastAsia="Batang"/>
          <w:sz w:val="22"/>
          <w:szCs w:val="22"/>
        </w:rPr>
        <w:t xml:space="preserve"> be studied based on the phase accuracy and </w:t>
      </w:r>
      <w:r w:rsidR="00AE3EDF" w:rsidRPr="0048407D">
        <w:rPr>
          <w:rFonts w:eastAsia="Batang"/>
          <w:sz w:val="22"/>
          <w:szCs w:val="22"/>
        </w:rPr>
        <w:t>phase granularity estimation from the simulations.</w:t>
      </w:r>
    </w:p>
    <w:p w14:paraId="06217D6E" w14:textId="3E32D794" w:rsidR="00E67B5A" w:rsidRPr="00044B98" w:rsidRDefault="00E67B5A" w:rsidP="0048407D">
      <w:pPr>
        <w:pStyle w:val="ListParagraph"/>
        <w:tabs>
          <w:tab w:val="left" w:pos="0"/>
        </w:tabs>
        <w:ind w:left="360"/>
        <w:rPr>
          <w:sz w:val="22"/>
          <w:szCs w:val="22"/>
          <w:lang w:val="en-CA"/>
        </w:rPr>
      </w:pPr>
    </w:p>
    <w:p w14:paraId="644DC661" w14:textId="00F9EE74" w:rsidR="005A4236" w:rsidRDefault="005A4236" w:rsidP="005A4236">
      <w:pPr>
        <w:rPr>
          <w:rFonts w:eastAsia="Batang"/>
          <w:sz w:val="22"/>
          <w:szCs w:val="22"/>
        </w:rPr>
      </w:pPr>
      <w:r w:rsidRPr="0DE72528">
        <w:rPr>
          <w:rFonts w:eastAsia="Batang"/>
          <w:sz w:val="22"/>
          <w:szCs w:val="22"/>
        </w:rPr>
        <w:t xml:space="preserve">We also present initial set of simulation results </w:t>
      </w:r>
      <w:r w:rsidR="008265A7">
        <w:rPr>
          <w:rFonts w:eastAsia="Batang"/>
          <w:sz w:val="22"/>
          <w:szCs w:val="22"/>
        </w:rPr>
        <w:t xml:space="preserve">based on the above simulation assumptions </w:t>
      </w:r>
      <w:r w:rsidRPr="0DE72528">
        <w:rPr>
          <w:rFonts w:eastAsia="Batang"/>
          <w:sz w:val="22"/>
          <w:szCs w:val="22"/>
        </w:rPr>
        <w:t xml:space="preserve">and </w:t>
      </w:r>
      <w:r w:rsidR="002A120D" w:rsidRPr="0DE72528">
        <w:rPr>
          <w:rFonts w:eastAsia="Batang"/>
          <w:sz w:val="22"/>
          <w:szCs w:val="22"/>
        </w:rPr>
        <w:t>make</w:t>
      </w:r>
      <w:r w:rsidRPr="0DE72528">
        <w:rPr>
          <w:rFonts w:eastAsia="Batang"/>
          <w:sz w:val="22"/>
          <w:szCs w:val="22"/>
        </w:rPr>
        <w:t xml:space="preserve"> few observations.  </w:t>
      </w:r>
    </w:p>
    <w:p w14:paraId="108DFD8F" w14:textId="77777777" w:rsidR="006B2BC1" w:rsidRDefault="006B2BC1" w:rsidP="005A4236">
      <w:pPr>
        <w:rPr>
          <w:rFonts w:eastAsia="Batang"/>
          <w:bCs/>
          <w:sz w:val="22"/>
          <w:szCs w:val="28"/>
          <w:lang w:val="en-CA"/>
        </w:rPr>
      </w:pPr>
    </w:p>
    <w:p w14:paraId="393A70D8" w14:textId="67974E21" w:rsidR="00146ADE" w:rsidRPr="00146ADE" w:rsidRDefault="00146ADE" w:rsidP="005A4236">
      <w:pPr>
        <w:rPr>
          <w:rFonts w:eastAsia="Batang"/>
          <w:b/>
          <w:sz w:val="22"/>
          <w:szCs w:val="28"/>
          <w:u w:val="single"/>
          <w:lang w:val="en-CA"/>
        </w:rPr>
      </w:pPr>
      <w:r w:rsidRPr="00146ADE">
        <w:rPr>
          <w:rFonts w:eastAsia="Batang"/>
          <w:b/>
          <w:sz w:val="22"/>
          <w:szCs w:val="28"/>
          <w:u w:val="single"/>
          <w:lang w:val="en-CA"/>
        </w:rPr>
        <w:t>Simulation results for frequency offset:</w:t>
      </w:r>
    </w:p>
    <w:p w14:paraId="646869A7" w14:textId="77777777" w:rsidR="00AE33DB" w:rsidRDefault="00AE33DB" w:rsidP="00AE33DB">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142"/>
        <w:gridCol w:w="839"/>
        <w:gridCol w:w="1030"/>
        <w:gridCol w:w="1033"/>
        <w:gridCol w:w="1030"/>
        <w:gridCol w:w="1030"/>
        <w:gridCol w:w="1030"/>
        <w:gridCol w:w="1030"/>
        <w:gridCol w:w="6"/>
      </w:tblGrid>
      <w:tr w:rsidR="00AE33DB" w:rsidRPr="007205CB" w14:paraId="443D7857" w14:textId="77777777" w:rsidTr="00272DE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46F81B11" w14:textId="4B9DE2C7" w:rsidR="00AE33DB" w:rsidRPr="000F3F4A" w:rsidRDefault="00AE33DB">
            <w:pPr>
              <w:rPr>
                <w:rFonts w:ascii="Arial" w:hAnsi="Arial" w:cs="Arial"/>
                <w:b w:val="0"/>
                <w:sz w:val="20"/>
                <w:szCs w:val="20"/>
              </w:rPr>
            </w:pPr>
            <w:r w:rsidRPr="000F3F4A">
              <w:rPr>
                <w:rFonts w:ascii="Arial" w:hAnsi="Arial" w:cs="Arial"/>
                <w:b w:val="0"/>
                <w:sz w:val="20"/>
                <w:szCs w:val="20"/>
              </w:rPr>
              <w:t xml:space="preserve">Number of TRS resource sets </w:t>
            </w:r>
            <w:r w:rsidR="00272DE7" w:rsidRPr="000F3F4A">
              <w:rPr>
                <w:rFonts w:ascii="Arial" w:hAnsi="Arial" w:cs="Arial"/>
                <w:b w:val="0"/>
                <w:sz w:val="20"/>
                <w:szCs w:val="20"/>
              </w:rPr>
              <w:t xml:space="preserve">in </w:t>
            </w:r>
            <w:r w:rsidRPr="000F3F4A">
              <w:rPr>
                <w:rFonts w:ascii="Arial" w:hAnsi="Arial" w:cs="Arial"/>
                <w:b w:val="0"/>
                <w:sz w:val="20"/>
                <w:szCs w:val="20"/>
              </w:rPr>
              <w:t>a measurement</w:t>
            </w:r>
          </w:p>
        </w:tc>
        <w:tc>
          <w:tcPr>
            <w:tcW w:w="8304" w:type="dxa"/>
            <w:gridSpan w:val="10"/>
          </w:tcPr>
          <w:p w14:paraId="3733407B" w14:textId="5AAB036F" w:rsidR="00AE33DB" w:rsidRPr="00975ECE" w:rsidRDefault="00AE33DB">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sidRPr="00975ECE">
              <w:rPr>
                <w:rFonts w:ascii="Arial" w:hAnsi="Arial" w:cs="Arial"/>
                <w:b w:val="0"/>
                <w:sz w:val="20"/>
                <w:szCs w:val="20"/>
              </w:rPr>
              <w:t xml:space="preserve">A_FO=100 ppb, 500 UEs; Mean error </w:t>
            </w:r>
            <w:r w:rsidR="001A7BAE" w:rsidRPr="00975ECE">
              <w:rPr>
                <w:rFonts w:ascii="Arial" w:hAnsi="Arial" w:cs="Arial"/>
                <w:b w:val="0"/>
                <w:sz w:val="20"/>
                <w:szCs w:val="20"/>
              </w:rPr>
              <w:t>(absolute)</w:t>
            </w:r>
            <w:r w:rsidRPr="00975ECE">
              <w:rPr>
                <w:rFonts w:ascii="Arial" w:hAnsi="Arial" w:cs="Arial"/>
                <w:b w:val="0"/>
                <w:sz w:val="20"/>
                <w:szCs w:val="20"/>
              </w:rPr>
              <w:t xml:space="preserve"> </w:t>
            </w:r>
            <w:r w:rsidR="00385B08" w:rsidRPr="00975ECE">
              <w:rPr>
                <w:rFonts w:ascii="Arial" w:hAnsi="Arial" w:cs="Arial"/>
                <w:b w:val="0"/>
                <w:sz w:val="20"/>
                <w:szCs w:val="20"/>
              </w:rPr>
              <w:t xml:space="preserve">in ppb </w:t>
            </w:r>
            <w:r w:rsidR="0089102A" w:rsidRPr="00975ECE">
              <w:rPr>
                <w:rFonts w:ascii="Arial" w:hAnsi="Arial" w:cs="Arial"/>
                <w:b w:val="0"/>
                <w:sz w:val="20"/>
                <w:szCs w:val="20"/>
              </w:rPr>
              <w:t xml:space="preserve">&amp; </w:t>
            </w:r>
            <w:r w:rsidRPr="00975ECE">
              <w:rPr>
                <w:rFonts w:ascii="Arial" w:hAnsi="Arial" w:cs="Arial"/>
                <w:b w:val="0"/>
                <w:sz w:val="20"/>
                <w:szCs w:val="20"/>
              </w:rPr>
              <w:t>estimated over 500 UEs</w:t>
            </w:r>
          </w:p>
        </w:tc>
      </w:tr>
      <w:tr w:rsidR="00272DE7" w:rsidRPr="007205CB" w14:paraId="5892AF22" w14:textId="77777777" w:rsidTr="008A4A1F">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0" w:type="dxa"/>
            <w:vMerge/>
          </w:tcPr>
          <w:p w14:paraId="053E6A4A" w14:textId="77777777" w:rsidR="00AE33DB" w:rsidRPr="00767C9E" w:rsidRDefault="00AE33DB">
            <w:pPr>
              <w:rPr>
                <w:rFonts w:ascii="Arial" w:hAnsi="Arial" w:cs="Arial"/>
                <w:b w:val="0"/>
                <w:sz w:val="20"/>
                <w:szCs w:val="20"/>
              </w:rPr>
            </w:pPr>
          </w:p>
        </w:tc>
        <w:tc>
          <w:tcPr>
            <w:tcW w:w="0" w:type="dxa"/>
            <w:gridSpan w:val="5"/>
          </w:tcPr>
          <w:p w14:paraId="468053B4" w14:textId="77777777" w:rsidR="00AE33DB" w:rsidRPr="007205CB"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 -3 dB</w:t>
            </w:r>
          </w:p>
        </w:tc>
        <w:tc>
          <w:tcPr>
            <w:tcW w:w="0" w:type="dxa"/>
            <w:gridSpan w:val="5"/>
          </w:tcPr>
          <w:p w14:paraId="4417EA6B" w14:textId="77777777" w:rsidR="00AE33DB" w:rsidRPr="007205CB" w:rsidRDefault="00AE33DB" w:rsidP="005443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7205CB">
              <w:rPr>
                <w:rFonts w:ascii="Arial" w:hAnsi="Arial" w:cs="Arial"/>
                <w:sz w:val="20"/>
                <w:szCs w:val="20"/>
              </w:rPr>
              <w:t>SNR= +3dB</w:t>
            </w:r>
          </w:p>
        </w:tc>
      </w:tr>
      <w:tr w:rsidR="001E7E7D" w:rsidRPr="007205CB" w14:paraId="5E5795EE" w14:textId="77777777" w:rsidTr="007205CB">
        <w:trPr>
          <w:gridAfter w:val="1"/>
          <w:wAfter w:w="6" w:type="dxa"/>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75614D44" w14:textId="77777777" w:rsidR="00AE33DB" w:rsidRPr="00767C9E" w:rsidRDefault="00AE33DB">
            <w:pPr>
              <w:rPr>
                <w:rFonts w:ascii="Arial" w:hAnsi="Arial" w:cs="Arial"/>
                <w:b w:val="0"/>
                <w:sz w:val="20"/>
                <w:szCs w:val="20"/>
              </w:rPr>
            </w:pPr>
          </w:p>
        </w:tc>
        <w:tc>
          <w:tcPr>
            <w:tcW w:w="1134" w:type="dxa"/>
          </w:tcPr>
          <w:p w14:paraId="30DE1BF8"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981" w:type="dxa"/>
            <w:gridSpan w:val="2"/>
          </w:tcPr>
          <w:p w14:paraId="53E3D315" w14:textId="060EFBB2"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w:t>
            </w:r>
            <w:r w:rsidR="0086018E" w:rsidRPr="000F3F4A">
              <w:rPr>
                <w:rFonts w:ascii="Arial" w:hAnsi="Arial" w:cs="Arial"/>
                <w:sz w:val="20"/>
                <w:szCs w:val="20"/>
              </w:rPr>
              <w:t xml:space="preserve">in </w:t>
            </w:r>
            <w:r w:rsidR="0034754E" w:rsidRPr="000F3F4A">
              <w:rPr>
                <w:rFonts w:ascii="Arial" w:hAnsi="Arial" w:cs="Arial"/>
                <w:sz w:val="20"/>
                <w:szCs w:val="20"/>
              </w:rPr>
              <w:t xml:space="preserve"># </w:t>
            </w:r>
            <w:r w:rsidRPr="000F3F4A">
              <w:rPr>
                <w:rFonts w:ascii="Arial" w:hAnsi="Arial" w:cs="Arial"/>
                <w:sz w:val="20"/>
                <w:szCs w:val="20"/>
              </w:rPr>
              <w:t>level</w:t>
            </w:r>
            <w:r w:rsidR="0034754E" w:rsidRPr="000F3F4A">
              <w:rPr>
                <w:rFonts w:ascii="Arial" w:hAnsi="Arial" w:cs="Arial"/>
                <w:sz w:val="20"/>
                <w:szCs w:val="20"/>
              </w:rPr>
              <w:t>s</w:t>
            </w:r>
            <w:r w:rsidRPr="000F3F4A">
              <w:rPr>
                <w:rFonts w:ascii="Arial" w:hAnsi="Arial" w:cs="Arial"/>
                <w:sz w:val="20"/>
                <w:szCs w:val="20"/>
              </w:rPr>
              <w:t xml:space="preserve"> (32) </w:t>
            </w:r>
          </w:p>
        </w:tc>
        <w:tc>
          <w:tcPr>
            <w:tcW w:w="1030" w:type="dxa"/>
          </w:tcPr>
          <w:p w14:paraId="6625AC3C" w14:textId="127BA369"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w:t>
            </w:r>
            <w:r w:rsidR="0034754E" w:rsidRPr="000F3F4A">
              <w:rPr>
                <w:rFonts w:ascii="Arial" w:hAnsi="Arial" w:cs="Arial"/>
                <w:sz w:val="20"/>
                <w:szCs w:val="20"/>
              </w:rPr>
              <w:t>in # levels</w:t>
            </w:r>
            <w:r w:rsidRPr="000F3F4A">
              <w:rPr>
                <w:rFonts w:ascii="Arial" w:hAnsi="Arial" w:cs="Arial"/>
                <w:sz w:val="20"/>
                <w:szCs w:val="20"/>
              </w:rPr>
              <w:t xml:space="preserve"> (128)</w:t>
            </w:r>
          </w:p>
        </w:tc>
        <w:tc>
          <w:tcPr>
            <w:tcW w:w="1033" w:type="dxa"/>
          </w:tcPr>
          <w:p w14:paraId="4E4D714F" w14:textId="7659D556"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w:t>
            </w:r>
            <w:r w:rsidR="0034754E" w:rsidRPr="000F3F4A">
              <w:rPr>
                <w:rFonts w:ascii="Arial" w:hAnsi="Arial" w:cs="Arial"/>
                <w:sz w:val="20"/>
                <w:szCs w:val="20"/>
              </w:rPr>
              <w:t>in # levels</w:t>
            </w:r>
            <w:r w:rsidRPr="000F3F4A">
              <w:rPr>
                <w:rFonts w:ascii="Arial" w:hAnsi="Arial" w:cs="Arial"/>
                <w:sz w:val="20"/>
                <w:szCs w:val="20"/>
              </w:rPr>
              <w:t xml:space="preserve"> (256)</w:t>
            </w:r>
          </w:p>
        </w:tc>
        <w:tc>
          <w:tcPr>
            <w:tcW w:w="1030" w:type="dxa"/>
          </w:tcPr>
          <w:p w14:paraId="0C00B2AD"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1030" w:type="dxa"/>
          </w:tcPr>
          <w:p w14:paraId="11D35B8F" w14:textId="3DA6B486"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w:t>
            </w:r>
            <w:r w:rsidR="0034754E" w:rsidRPr="000F3F4A">
              <w:rPr>
                <w:rFonts w:ascii="Arial" w:hAnsi="Arial" w:cs="Arial"/>
                <w:sz w:val="20"/>
                <w:szCs w:val="20"/>
              </w:rPr>
              <w:t>in # levels</w:t>
            </w:r>
            <w:r w:rsidRPr="000F3F4A">
              <w:rPr>
                <w:rFonts w:ascii="Arial" w:hAnsi="Arial" w:cs="Arial"/>
                <w:sz w:val="20"/>
                <w:szCs w:val="20"/>
              </w:rPr>
              <w:t xml:space="preserve"> (32) </w:t>
            </w:r>
          </w:p>
        </w:tc>
        <w:tc>
          <w:tcPr>
            <w:tcW w:w="1030" w:type="dxa"/>
          </w:tcPr>
          <w:p w14:paraId="746C4614" w14:textId="6165E55D"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w:t>
            </w:r>
            <w:r w:rsidR="0034754E" w:rsidRPr="000F3F4A">
              <w:rPr>
                <w:rFonts w:ascii="Arial" w:hAnsi="Arial" w:cs="Arial"/>
                <w:sz w:val="20"/>
                <w:szCs w:val="20"/>
              </w:rPr>
              <w:t>in # levels</w:t>
            </w:r>
            <w:r w:rsidRPr="000F3F4A">
              <w:rPr>
                <w:rFonts w:ascii="Arial" w:hAnsi="Arial" w:cs="Arial"/>
                <w:sz w:val="20"/>
                <w:szCs w:val="20"/>
              </w:rPr>
              <w:t xml:space="preserve"> (128)</w:t>
            </w:r>
          </w:p>
        </w:tc>
        <w:tc>
          <w:tcPr>
            <w:tcW w:w="1030" w:type="dxa"/>
          </w:tcPr>
          <w:p w14:paraId="78C951E4" w14:textId="50E228C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w:t>
            </w:r>
            <w:r w:rsidR="0034754E" w:rsidRPr="000F3F4A">
              <w:rPr>
                <w:rFonts w:ascii="Arial" w:hAnsi="Arial" w:cs="Arial"/>
                <w:sz w:val="20"/>
                <w:szCs w:val="20"/>
              </w:rPr>
              <w:t>in # levels</w:t>
            </w:r>
            <w:r w:rsidRPr="000F3F4A">
              <w:rPr>
                <w:rFonts w:ascii="Arial" w:hAnsi="Arial" w:cs="Arial"/>
                <w:sz w:val="20"/>
                <w:szCs w:val="20"/>
              </w:rPr>
              <w:t xml:space="preserve"> (256)</w:t>
            </w:r>
          </w:p>
        </w:tc>
      </w:tr>
      <w:tr w:rsidR="00AE33DB" w:rsidRPr="007205CB" w14:paraId="79946F0F" w14:textId="77777777" w:rsidTr="007205CB">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611FC046" w14:textId="77777777" w:rsidR="00AE33DB" w:rsidRPr="007205CB" w:rsidRDefault="00AE33DB">
            <w:pPr>
              <w:rPr>
                <w:rFonts w:ascii="Arial" w:hAnsi="Arial" w:cs="Arial"/>
                <w:b w:val="0"/>
                <w:sz w:val="20"/>
                <w:szCs w:val="20"/>
              </w:rPr>
            </w:pPr>
            <w:r w:rsidRPr="007205CB">
              <w:rPr>
                <w:rFonts w:ascii="Arial" w:hAnsi="Arial" w:cs="Arial"/>
                <w:b w:val="0"/>
                <w:sz w:val="20"/>
                <w:szCs w:val="20"/>
              </w:rPr>
              <w:t>1 TRS</w:t>
            </w:r>
          </w:p>
        </w:tc>
        <w:tc>
          <w:tcPr>
            <w:tcW w:w="1276" w:type="dxa"/>
            <w:gridSpan w:val="2"/>
            <w:vAlign w:val="center"/>
          </w:tcPr>
          <w:p w14:paraId="1A201E17"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8.110</w:t>
            </w:r>
          </w:p>
        </w:tc>
        <w:tc>
          <w:tcPr>
            <w:tcW w:w="839" w:type="dxa"/>
            <w:vAlign w:val="center"/>
          </w:tcPr>
          <w:p w14:paraId="5D2F17F8"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3</w:t>
            </w:r>
          </w:p>
        </w:tc>
        <w:tc>
          <w:tcPr>
            <w:tcW w:w="1030" w:type="dxa"/>
            <w:vAlign w:val="center"/>
          </w:tcPr>
          <w:p w14:paraId="72B76719"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11</w:t>
            </w:r>
          </w:p>
        </w:tc>
        <w:tc>
          <w:tcPr>
            <w:tcW w:w="1033" w:type="dxa"/>
            <w:vAlign w:val="center"/>
          </w:tcPr>
          <w:p w14:paraId="00FB1A67"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21</w:t>
            </w:r>
          </w:p>
        </w:tc>
        <w:tc>
          <w:tcPr>
            <w:tcW w:w="1030" w:type="dxa"/>
            <w:vAlign w:val="center"/>
          </w:tcPr>
          <w:p w14:paraId="3C309FAF"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3.588</w:t>
            </w:r>
          </w:p>
        </w:tc>
        <w:tc>
          <w:tcPr>
            <w:tcW w:w="1030" w:type="dxa"/>
            <w:vAlign w:val="center"/>
          </w:tcPr>
          <w:p w14:paraId="306AD43E"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2</w:t>
            </w:r>
          </w:p>
        </w:tc>
        <w:tc>
          <w:tcPr>
            <w:tcW w:w="1030" w:type="dxa"/>
            <w:vAlign w:val="center"/>
          </w:tcPr>
          <w:p w14:paraId="0D5D2166"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5</w:t>
            </w:r>
          </w:p>
        </w:tc>
        <w:tc>
          <w:tcPr>
            <w:tcW w:w="1030" w:type="dxa"/>
            <w:vAlign w:val="center"/>
          </w:tcPr>
          <w:p w14:paraId="48D6F57C"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10</w:t>
            </w:r>
          </w:p>
        </w:tc>
      </w:tr>
      <w:tr w:rsidR="00AE33DB" w:rsidRPr="007205CB" w14:paraId="3DAC9A9E" w14:textId="77777777" w:rsidTr="007205CB">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4E758A8F" w14:textId="77777777" w:rsidR="00AE33DB" w:rsidRPr="007205CB" w:rsidRDefault="00AE33DB">
            <w:pPr>
              <w:rPr>
                <w:rFonts w:ascii="Arial" w:hAnsi="Arial" w:cs="Arial"/>
                <w:b w:val="0"/>
                <w:sz w:val="20"/>
                <w:szCs w:val="20"/>
              </w:rPr>
            </w:pPr>
            <w:r w:rsidRPr="007205CB">
              <w:rPr>
                <w:rFonts w:ascii="Arial" w:hAnsi="Arial" w:cs="Arial"/>
                <w:b w:val="0"/>
                <w:sz w:val="20"/>
                <w:szCs w:val="20"/>
              </w:rPr>
              <w:t>2 TRS</w:t>
            </w:r>
          </w:p>
        </w:tc>
        <w:tc>
          <w:tcPr>
            <w:tcW w:w="1276" w:type="dxa"/>
            <w:gridSpan w:val="2"/>
            <w:vAlign w:val="center"/>
          </w:tcPr>
          <w:p w14:paraId="0E517063"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5.453</w:t>
            </w:r>
          </w:p>
        </w:tc>
        <w:tc>
          <w:tcPr>
            <w:tcW w:w="839" w:type="dxa"/>
            <w:vAlign w:val="center"/>
          </w:tcPr>
          <w:p w14:paraId="655130AC"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2</w:t>
            </w:r>
          </w:p>
        </w:tc>
        <w:tc>
          <w:tcPr>
            <w:tcW w:w="1030" w:type="dxa"/>
            <w:vAlign w:val="center"/>
          </w:tcPr>
          <w:p w14:paraId="76C524DA"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7</w:t>
            </w:r>
          </w:p>
        </w:tc>
        <w:tc>
          <w:tcPr>
            <w:tcW w:w="1033" w:type="dxa"/>
            <w:vAlign w:val="center"/>
          </w:tcPr>
          <w:p w14:paraId="0423AE65"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14</w:t>
            </w:r>
          </w:p>
        </w:tc>
        <w:tc>
          <w:tcPr>
            <w:tcW w:w="1030" w:type="dxa"/>
            <w:vAlign w:val="center"/>
          </w:tcPr>
          <w:p w14:paraId="67E5FB15"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2.527</w:t>
            </w:r>
          </w:p>
        </w:tc>
        <w:tc>
          <w:tcPr>
            <w:tcW w:w="1030" w:type="dxa"/>
            <w:vAlign w:val="center"/>
          </w:tcPr>
          <w:p w14:paraId="7CDE3CC7"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1</w:t>
            </w:r>
          </w:p>
        </w:tc>
        <w:tc>
          <w:tcPr>
            <w:tcW w:w="1030" w:type="dxa"/>
            <w:vAlign w:val="center"/>
          </w:tcPr>
          <w:p w14:paraId="74CE8A90"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4</w:t>
            </w:r>
          </w:p>
        </w:tc>
        <w:tc>
          <w:tcPr>
            <w:tcW w:w="1030" w:type="dxa"/>
            <w:vAlign w:val="center"/>
          </w:tcPr>
          <w:p w14:paraId="32A6A249"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7</w:t>
            </w:r>
          </w:p>
        </w:tc>
      </w:tr>
      <w:tr w:rsidR="00AE33DB" w:rsidRPr="007205CB" w14:paraId="7B05B5A4" w14:textId="77777777" w:rsidTr="007205CB">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21B47FE9" w14:textId="77777777" w:rsidR="00AE33DB" w:rsidRPr="007205CB" w:rsidRDefault="00AE33DB">
            <w:pPr>
              <w:rPr>
                <w:rFonts w:ascii="Arial" w:hAnsi="Arial" w:cs="Arial"/>
                <w:b w:val="0"/>
                <w:sz w:val="20"/>
                <w:szCs w:val="20"/>
              </w:rPr>
            </w:pPr>
            <w:r w:rsidRPr="007205CB">
              <w:rPr>
                <w:rFonts w:ascii="Arial" w:hAnsi="Arial" w:cs="Arial"/>
                <w:b w:val="0"/>
                <w:sz w:val="20"/>
                <w:szCs w:val="20"/>
              </w:rPr>
              <w:t>3 TRS</w:t>
            </w:r>
          </w:p>
        </w:tc>
        <w:tc>
          <w:tcPr>
            <w:tcW w:w="1276" w:type="dxa"/>
            <w:gridSpan w:val="2"/>
            <w:vAlign w:val="center"/>
          </w:tcPr>
          <w:p w14:paraId="249BBF53"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4.651</w:t>
            </w:r>
          </w:p>
        </w:tc>
        <w:tc>
          <w:tcPr>
            <w:tcW w:w="839" w:type="dxa"/>
            <w:vAlign w:val="center"/>
          </w:tcPr>
          <w:p w14:paraId="0607970B"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2</w:t>
            </w:r>
          </w:p>
        </w:tc>
        <w:tc>
          <w:tcPr>
            <w:tcW w:w="1030" w:type="dxa"/>
            <w:vAlign w:val="center"/>
          </w:tcPr>
          <w:p w14:paraId="6C3A23D6"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6</w:t>
            </w:r>
          </w:p>
        </w:tc>
        <w:tc>
          <w:tcPr>
            <w:tcW w:w="1033" w:type="dxa"/>
            <w:vAlign w:val="center"/>
          </w:tcPr>
          <w:p w14:paraId="0D7DB458"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12</w:t>
            </w:r>
          </w:p>
        </w:tc>
        <w:tc>
          <w:tcPr>
            <w:tcW w:w="1030" w:type="dxa"/>
            <w:vAlign w:val="center"/>
          </w:tcPr>
          <w:p w14:paraId="2A7C4127"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2.151</w:t>
            </w:r>
          </w:p>
        </w:tc>
        <w:tc>
          <w:tcPr>
            <w:tcW w:w="1030" w:type="dxa"/>
            <w:vAlign w:val="center"/>
          </w:tcPr>
          <w:p w14:paraId="7BDC3CF2"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w:t>
            </w:r>
          </w:p>
        </w:tc>
        <w:tc>
          <w:tcPr>
            <w:tcW w:w="1030" w:type="dxa"/>
            <w:vAlign w:val="center"/>
          </w:tcPr>
          <w:p w14:paraId="4B1B1091"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3</w:t>
            </w:r>
          </w:p>
        </w:tc>
        <w:tc>
          <w:tcPr>
            <w:tcW w:w="1030" w:type="dxa"/>
            <w:vAlign w:val="center"/>
          </w:tcPr>
          <w:p w14:paraId="68575FDE"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6</w:t>
            </w:r>
          </w:p>
        </w:tc>
      </w:tr>
      <w:tr w:rsidR="00AE33DB" w:rsidRPr="007205CB" w14:paraId="3411EAC3" w14:textId="77777777" w:rsidTr="007205CB">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1560" w:type="dxa"/>
          </w:tcPr>
          <w:p w14:paraId="2516474C" w14:textId="77777777" w:rsidR="00AE33DB" w:rsidRPr="007205CB" w:rsidRDefault="00AE33DB">
            <w:pPr>
              <w:rPr>
                <w:rFonts w:ascii="Arial" w:hAnsi="Arial" w:cs="Arial"/>
                <w:b w:val="0"/>
                <w:sz w:val="20"/>
                <w:szCs w:val="20"/>
              </w:rPr>
            </w:pPr>
            <w:r w:rsidRPr="007205CB">
              <w:rPr>
                <w:rFonts w:ascii="Arial" w:hAnsi="Arial" w:cs="Arial"/>
                <w:b w:val="0"/>
                <w:sz w:val="20"/>
                <w:szCs w:val="20"/>
              </w:rPr>
              <w:t>5 TRS</w:t>
            </w:r>
          </w:p>
        </w:tc>
        <w:tc>
          <w:tcPr>
            <w:tcW w:w="1276" w:type="dxa"/>
            <w:gridSpan w:val="2"/>
            <w:vAlign w:val="center"/>
          </w:tcPr>
          <w:p w14:paraId="62B9E5AE"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3.744</w:t>
            </w:r>
          </w:p>
        </w:tc>
        <w:tc>
          <w:tcPr>
            <w:tcW w:w="839" w:type="dxa"/>
            <w:vAlign w:val="center"/>
          </w:tcPr>
          <w:p w14:paraId="10AD3176"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2</w:t>
            </w:r>
          </w:p>
        </w:tc>
        <w:tc>
          <w:tcPr>
            <w:tcW w:w="1030" w:type="dxa"/>
            <w:vAlign w:val="center"/>
          </w:tcPr>
          <w:p w14:paraId="5F4F28E6"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5</w:t>
            </w:r>
          </w:p>
        </w:tc>
        <w:tc>
          <w:tcPr>
            <w:tcW w:w="1033" w:type="dxa"/>
            <w:vAlign w:val="center"/>
          </w:tcPr>
          <w:p w14:paraId="7AE0DFC2"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10</w:t>
            </w:r>
          </w:p>
        </w:tc>
        <w:tc>
          <w:tcPr>
            <w:tcW w:w="1030" w:type="dxa"/>
            <w:vAlign w:val="center"/>
          </w:tcPr>
          <w:p w14:paraId="1FF51E5F"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1.713</w:t>
            </w:r>
          </w:p>
        </w:tc>
        <w:tc>
          <w:tcPr>
            <w:tcW w:w="1030" w:type="dxa"/>
            <w:vAlign w:val="center"/>
          </w:tcPr>
          <w:p w14:paraId="199AF6F5"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1</w:t>
            </w:r>
          </w:p>
        </w:tc>
        <w:tc>
          <w:tcPr>
            <w:tcW w:w="1030" w:type="dxa"/>
            <w:vAlign w:val="center"/>
          </w:tcPr>
          <w:p w14:paraId="6900E3AD"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3</w:t>
            </w:r>
          </w:p>
        </w:tc>
        <w:tc>
          <w:tcPr>
            <w:tcW w:w="1030" w:type="dxa"/>
            <w:vAlign w:val="center"/>
          </w:tcPr>
          <w:p w14:paraId="622B5969" w14:textId="77777777" w:rsidR="00AE33DB" w:rsidRPr="000F3F4A" w:rsidRDefault="00AE33DB">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5</w:t>
            </w:r>
          </w:p>
        </w:tc>
      </w:tr>
      <w:tr w:rsidR="00AE33DB" w:rsidRPr="007205CB" w14:paraId="6E0FD52D" w14:textId="77777777" w:rsidTr="007205CB">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1560" w:type="dxa"/>
          </w:tcPr>
          <w:p w14:paraId="2E67F79C" w14:textId="77777777" w:rsidR="00AE33DB" w:rsidRPr="007205CB" w:rsidRDefault="00AE33DB">
            <w:pPr>
              <w:rPr>
                <w:rFonts w:ascii="Arial" w:hAnsi="Arial" w:cs="Arial"/>
                <w:b w:val="0"/>
                <w:sz w:val="20"/>
                <w:szCs w:val="20"/>
              </w:rPr>
            </w:pPr>
            <w:r w:rsidRPr="007205CB">
              <w:rPr>
                <w:rFonts w:ascii="Arial" w:hAnsi="Arial" w:cs="Arial"/>
                <w:b w:val="0"/>
                <w:sz w:val="20"/>
                <w:szCs w:val="20"/>
              </w:rPr>
              <w:t>10 TRS</w:t>
            </w:r>
          </w:p>
        </w:tc>
        <w:tc>
          <w:tcPr>
            <w:tcW w:w="1276" w:type="dxa"/>
            <w:gridSpan w:val="2"/>
            <w:vAlign w:val="center"/>
          </w:tcPr>
          <w:p w14:paraId="6592DB0F"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2.642</w:t>
            </w:r>
          </w:p>
        </w:tc>
        <w:tc>
          <w:tcPr>
            <w:tcW w:w="839" w:type="dxa"/>
            <w:vAlign w:val="center"/>
          </w:tcPr>
          <w:p w14:paraId="4DEAC1EA"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w:t>
            </w:r>
          </w:p>
        </w:tc>
        <w:tc>
          <w:tcPr>
            <w:tcW w:w="1030" w:type="dxa"/>
            <w:vAlign w:val="center"/>
          </w:tcPr>
          <w:p w14:paraId="421E0453"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4</w:t>
            </w:r>
          </w:p>
        </w:tc>
        <w:tc>
          <w:tcPr>
            <w:tcW w:w="1033" w:type="dxa"/>
            <w:vAlign w:val="center"/>
          </w:tcPr>
          <w:p w14:paraId="1498C796"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7</w:t>
            </w:r>
          </w:p>
        </w:tc>
        <w:tc>
          <w:tcPr>
            <w:tcW w:w="1030" w:type="dxa"/>
            <w:vAlign w:val="center"/>
          </w:tcPr>
          <w:p w14:paraId="442D7A64"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1.264</w:t>
            </w:r>
          </w:p>
        </w:tc>
        <w:tc>
          <w:tcPr>
            <w:tcW w:w="1030" w:type="dxa"/>
            <w:vAlign w:val="center"/>
          </w:tcPr>
          <w:p w14:paraId="1FBD3150"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1</w:t>
            </w:r>
          </w:p>
        </w:tc>
        <w:tc>
          <w:tcPr>
            <w:tcW w:w="1030" w:type="dxa"/>
            <w:vAlign w:val="center"/>
          </w:tcPr>
          <w:p w14:paraId="38197B84" w14:textId="77777777"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2</w:t>
            </w:r>
          </w:p>
        </w:tc>
        <w:tc>
          <w:tcPr>
            <w:tcW w:w="1030" w:type="dxa"/>
            <w:vAlign w:val="center"/>
          </w:tcPr>
          <w:p w14:paraId="44A44C4C" w14:textId="744798B9" w:rsidR="00AE33DB" w:rsidRPr="000F3F4A" w:rsidRDefault="00AE33DB">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4</w:t>
            </w:r>
          </w:p>
        </w:tc>
      </w:tr>
    </w:tbl>
    <w:p w14:paraId="1E6064B7" w14:textId="77777777" w:rsidR="00AE33DB" w:rsidRPr="00272DE7" w:rsidRDefault="00AE33DB" w:rsidP="00AE33DB">
      <w:pPr>
        <w:rPr>
          <w:rFonts w:eastAsia="Batang"/>
          <w:sz w:val="22"/>
          <w:szCs w:val="28"/>
          <w:lang w:val="en-CA"/>
        </w:rPr>
      </w:pPr>
    </w:p>
    <w:p w14:paraId="1E5D8EF5" w14:textId="4114EFBA" w:rsidR="008F7F08" w:rsidRPr="00272DE7" w:rsidRDefault="00C34AE9" w:rsidP="009612C1">
      <w:pPr>
        <w:pStyle w:val="ListParagraph"/>
        <w:numPr>
          <w:ilvl w:val="0"/>
          <w:numId w:val="62"/>
        </w:numPr>
        <w:rPr>
          <w:rFonts w:eastAsia="Batang"/>
          <w:bCs/>
          <w:sz w:val="22"/>
          <w:szCs w:val="28"/>
          <w:lang w:val="en-CA"/>
        </w:rPr>
      </w:pPr>
      <w:r>
        <w:rPr>
          <w:rFonts w:eastAsia="Batang"/>
          <w:bCs/>
          <w:sz w:val="22"/>
          <w:szCs w:val="28"/>
          <w:lang w:val="en-CA"/>
        </w:rPr>
        <w:t>For frequency offset, a</w:t>
      </w:r>
      <w:r w:rsidR="009612C1" w:rsidRPr="009612C1">
        <w:rPr>
          <w:rFonts w:eastAsia="Batang"/>
          <w:bCs/>
          <w:sz w:val="22"/>
          <w:szCs w:val="28"/>
          <w:lang w:val="en-CA"/>
        </w:rPr>
        <w:t xml:space="preserve">t low SNR of -3dB, frequency offset averaged over multiple samples gives same level of accuracy </w:t>
      </w:r>
      <w:r w:rsidR="00920368">
        <w:rPr>
          <w:rFonts w:eastAsia="Batang"/>
          <w:bCs/>
          <w:sz w:val="22"/>
          <w:szCs w:val="28"/>
          <w:lang w:val="en-CA"/>
        </w:rPr>
        <w:t xml:space="preserve">as </w:t>
      </w:r>
      <w:r w:rsidR="009612C1" w:rsidRPr="009612C1">
        <w:rPr>
          <w:rFonts w:eastAsia="Batang"/>
          <w:bCs/>
          <w:sz w:val="22"/>
          <w:szCs w:val="28"/>
          <w:lang w:val="en-CA"/>
        </w:rPr>
        <w:t>for a single sample at SNR of +3dB.</w:t>
      </w:r>
    </w:p>
    <w:p w14:paraId="5B0CD152" w14:textId="77777777" w:rsidR="00A70EEF" w:rsidRDefault="00A70EEF" w:rsidP="00A70EEF">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B61ECE" w:rsidRPr="000F3F4A" w14:paraId="39698C85"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27058BB0" w14:textId="77777777" w:rsidR="00B61ECE" w:rsidRPr="000F3F4A" w:rsidRDefault="00B61ECE">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1ACCAF30" w14:textId="67CEFBCD" w:rsidR="00B61ECE" w:rsidRPr="00975ECE" w:rsidRDefault="00B61ECE">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sidRPr="00975ECE">
              <w:rPr>
                <w:rFonts w:ascii="Arial" w:hAnsi="Arial" w:cs="Arial"/>
                <w:b w:val="0"/>
                <w:sz w:val="20"/>
                <w:szCs w:val="20"/>
              </w:rPr>
              <w:t xml:space="preserve">A_FO=50 ppb, 500 UEs; Mean error (absolute) </w:t>
            </w:r>
            <w:r w:rsidR="00DC72B5" w:rsidRPr="00975ECE">
              <w:rPr>
                <w:rFonts w:ascii="Arial" w:hAnsi="Arial" w:cs="Arial"/>
                <w:b w:val="0"/>
                <w:sz w:val="20"/>
                <w:szCs w:val="20"/>
              </w:rPr>
              <w:t xml:space="preserve">in ppb &amp; </w:t>
            </w:r>
            <w:r w:rsidRPr="00975ECE">
              <w:rPr>
                <w:rFonts w:ascii="Arial" w:hAnsi="Arial" w:cs="Arial"/>
                <w:b w:val="0"/>
                <w:sz w:val="20"/>
                <w:szCs w:val="20"/>
              </w:rPr>
              <w:t>estimated over 500 UEs</w:t>
            </w:r>
          </w:p>
        </w:tc>
      </w:tr>
      <w:tr w:rsidR="00B61ECE" w:rsidRPr="000F3F4A" w14:paraId="6FB5B535"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21409A1E" w14:textId="77777777" w:rsidR="00B61ECE" w:rsidRPr="00767C9E" w:rsidRDefault="00B61ECE">
            <w:pPr>
              <w:rPr>
                <w:rFonts w:ascii="Arial" w:hAnsi="Arial" w:cs="Arial"/>
                <w:b w:val="0"/>
                <w:sz w:val="20"/>
                <w:szCs w:val="20"/>
              </w:rPr>
            </w:pPr>
          </w:p>
        </w:tc>
        <w:tc>
          <w:tcPr>
            <w:tcW w:w="4178" w:type="dxa"/>
            <w:gridSpan w:val="4"/>
          </w:tcPr>
          <w:p w14:paraId="46653588" w14:textId="77777777" w:rsidR="00B61ECE" w:rsidRPr="000F3F4A" w:rsidRDefault="00B61EC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33C38AEF" w14:textId="77777777" w:rsidR="00B61ECE" w:rsidRPr="000F3F4A" w:rsidRDefault="00B61ECE">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B61ECE" w:rsidRPr="000F3F4A" w14:paraId="74FEAD70" w14:textId="77777777">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28F5AFE9" w14:textId="77777777" w:rsidR="00B61ECE" w:rsidRPr="00767C9E" w:rsidRDefault="00B61ECE">
            <w:pPr>
              <w:rPr>
                <w:rFonts w:ascii="Arial" w:hAnsi="Arial" w:cs="Arial"/>
                <w:b w:val="0"/>
                <w:sz w:val="20"/>
                <w:szCs w:val="20"/>
              </w:rPr>
            </w:pPr>
          </w:p>
        </w:tc>
        <w:tc>
          <w:tcPr>
            <w:tcW w:w="1134" w:type="dxa"/>
          </w:tcPr>
          <w:p w14:paraId="746A48A5"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981" w:type="dxa"/>
          </w:tcPr>
          <w:p w14:paraId="2C71DB54"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in # levels (32) </w:t>
            </w:r>
          </w:p>
        </w:tc>
        <w:tc>
          <w:tcPr>
            <w:tcW w:w="1030" w:type="dxa"/>
          </w:tcPr>
          <w:p w14:paraId="26F7E2E2"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(128)</w:t>
            </w:r>
          </w:p>
        </w:tc>
        <w:tc>
          <w:tcPr>
            <w:tcW w:w="1033" w:type="dxa"/>
          </w:tcPr>
          <w:p w14:paraId="0EC7C8E1"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(256)</w:t>
            </w:r>
          </w:p>
        </w:tc>
        <w:tc>
          <w:tcPr>
            <w:tcW w:w="1030" w:type="dxa"/>
          </w:tcPr>
          <w:p w14:paraId="21720BE0"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1030" w:type="dxa"/>
          </w:tcPr>
          <w:p w14:paraId="2F3E4354"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in # levels (32) </w:t>
            </w:r>
          </w:p>
        </w:tc>
        <w:tc>
          <w:tcPr>
            <w:tcW w:w="1030" w:type="dxa"/>
          </w:tcPr>
          <w:p w14:paraId="02A9B4C7"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(128)</w:t>
            </w:r>
          </w:p>
        </w:tc>
        <w:tc>
          <w:tcPr>
            <w:tcW w:w="1030" w:type="dxa"/>
          </w:tcPr>
          <w:p w14:paraId="4388DFCE"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(256)</w:t>
            </w:r>
          </w:p>
        </w:tc>
      </w:tr>
      <w:tr w:rsidR="00B61ECE" w:rsidRPr="000F3F4A" w14:paraId="31654278" w14:textId="77777777" w:rsidTr="00060FC2">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69509D18" w14:textId="77777777" w:rsidR="00B61ECE" w:rsidRPr="000F3F4A" w:rsidRDefault="00B61ECE">
            <w:pPr>
              <w:rPr>
                <w:rFonts w:ascii="Arial" w:hAnsi="Arial" w:cs="Arial"/>
                <w:b w:val="0"/>
                <w:bCs w:val="0"/>
                <w:sz w:val="20"/>
                <w:szCs w:val="20"/>
              </w:rPr>
            </w:pPr>
            <w:r w:rsidRPr="000F3F4A">
              <w:rPr>
                <w:rFonts w:ascii="Arial" w:hAnsi="Arial" w:cs="Arial"/>
                <w:b w:val="0"/>
                <w:bCs w:val="0"/>
                <w:sz w:val="20"/>
                <w:szCs w:val="20"/>
              </w:rPr>
              <w:t>1 TRS</w:t>
            </w:r>
          </w:p>
        </w:tc>
        <w:tc>
          <w:tcPr>
            <w:tcW w:w="0" w:type="dxa"/>
            <w:vAlign w:val="center"/>
          </w:tcPr>
          <w:p w14:paraId="54A781DA"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8.032</w:t>
            </w:r>
          </w:p>
        </w:tc>
        <w:tc>
          <w:tcPr>
            <w:tcW w:w="0" w:type="dxa"/>
            <w:vAlign w:val="center"/>
          </w:tcPr>
          <w:p w14:paraId="392D63C2"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6</w:t>
            </w:r>
          </w:p>
        </w:tc>
        <w:tc>
          <w:tcPr>
            <w:tcW w:w="0" w:type="dxa"/>
            <w:vAlign w:val="center"/>
          </w:tcPr>
          <w:p w14:paraId="1D58E1F8"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21</w:t>
            </w:r>
          </w:p>
        </w:tc>
        <w:tc>
          <w:tcPr>
            <w:tcW w:w="0" w:type="dxa"/>
            <w:vAlign w:val="center"/>
          </w:tcPr>
          <w:p w14:paraId="75E1AE6C"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42</w:t>
            </w:r>
          </w:p>
        </w:tc>
        <w:tc>
          <w:tcPr>
            <w:tcW w:w="0" w:type="dxa"/>
            <w:vAlign w:val="center"/>
          </w:tcPr>
          <w:p w14:paraId="6DED6270"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3.598</w:t>
            </w:r>
          </w:p>
        </w:tc>
        <w:tc>
          <w:tcPr>
            <w:tcW w:w="0" w:type="dxa"/>
            <w:vAlign w:val="center"/>
          </w:tcPr>
          <w:p w14:paraId="46E6509B"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3</w:t>
            </w:r>
          </w:p>
        </w:tc>
        <w:tc>
          <w:tcPr>
            <w:tcW w:w="0" w:type="dxa"/>
            <w:vAlign w:val="center"/>
          </w:tcPr>
          <w:p w14:paraId="0CAF3622"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10</w:t>
            </w:r>
          </w:p>
        </w:tc>
        <w:tc>
          <w:tcPr>
            <w:tcW w:w="0" w:type="dxa"/>
            <w:vAlign w:val="center"/>
          </w:tcPr>
          <w:p w14:paraId="38BC7870"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19</w:t>
            </w:r>
          </w:p>
        </w:tc>
      </w:tr>
      <w:tr w:rsidR="00B61ECE" w:rsidRPr="000F3F4A" w14:paraId="356D9C10" w14:textId="77777777" w:rsidTr="00060FC2">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14B3D102" w14:textId="77777777" w:rsidR="00B61ECE" w:rsidRPr="000F3F4A" w:rsidRDefault="00B61ECE">
            <w:pPr>
              <w:rPr>
                <w:rFonts w:ascii="Arial" w:hAnsi="Arial" w:cs="Arial"/>
                <w:b w:val="0"/>
                <w:bCs w:val="0"/>
                <w:sz w:val="20"/>
                <w:szCs w:val="20"/>
              </w:rPr>
            </w:pPr>
            <w:r w:rsidRPr="000F3F4A">
              <w:rPr>
                <w:rFonts w:ascii="Arial" w:hAnsi="Arial" w:cs="Arial"/>
                <w:b w:val="0"/>
                <w:bCs w:val="0"/>
                <w:sz w:val="20"/>
                <w:szCs w:val="20"/>
              </w:rPr>
              <w:t>2 TRS</w:t>
            </w:r>
          </w:p>
        </w:tc>
        <w:tc>
          <w:tcPr>
            <w:tcW w:w="0" w:type="dxa"/>
            <w:vAlign w:val="center"/>
          </w:tcPr>
          <w:p w14:paraId="51660448"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5.317</w:t>
            </w:r>
          </w:p>
        </w:tc>
        <w:tc>
          <w:tcPr>
            <w:tcW w:w="0" w:type="dxa"/>
            <w:vAlign w:val="center"/>
          </w:tcPr>
          <w:p w14:paraId="51BF0DBB"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4</w:t>
            </w:r>
          </w:p>
        </w:tc>
        <w:tc>
          <w:tcPr>
            <w:tcW w:w="0" w:type="dxa"/>
            <w:vAlign w:val="center"/>
          </w:tcPr>
          <w:p w14:paraId="297E9507"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14</w:t>
            </w:r>
          </w:p>
        </w:tc>
        <w:tc>
          <w:tcPr>
            <w:tcW w:w="0" w:type="dxa"/>
            <w:vAlign w:val="center"/>
          </w:tcPr>
          <w:p w14:paraId="7827FC11"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28</w:t>
            </w:r>
          </w:p>
        </w:tc>
        <w:tc>
          <w:tcPr>
            <w:tcW w:w="0" w:type="dxa"/>
            <w:vAlign w:val="center"/>
          </w:tcPr>
          <w:p w14:paraId="30FDFFCE"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2.449</w:t>
            </w:r>
          </w:p>
        </w:tc>
        <w:tc>
          <w:tcPr>
            <w:tcW w:w="0" w:type="dxa"/>
            <w:vAlign w:val="center"/>
          </w:tcPr>
          <w:p w14:paraId="1B4B3D68"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2</w:t>
            </w:r>
          </w:p>
        </w:tc>
        <w:tc>
          <w:tcPr>
            <w:tcW w:w="0" w:type="dxa"/>
            <w:vAlign w:val="center"/>
          </w:tcPr>
          <w:p w14:paraId="307F81C5"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7</w:t>
            </w:r>
          </w:p>
        </w:tc>
        <w:tc>
          <w:tcPr>
            <w:tcW w:w="0" w:type="dxa"/>
            <w:vAlign w:val="center"/>
          </w:tcPr>
          <w:p w14:paraId="26A224E1"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13</w:t>
            </w:r>
          </w:p>
        </w:tc>
      </w:tr>
      <w:tr w:rsidR="00B61ECE" w:rsidRPr="000F3F4A" w14:paraId="7F4348E9" w14:textId="77777777" w:rsidTr="00060FC2">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4908E0DD" w14:textId="77777777" w:rsidR="00B61ECE" w:rsidRPr="000F3F4A" w:rsidRDefault="00B61ECE">
            <w:pPr>
              <w:rPr>
                <w:rFonts w:ascii="Arial" w:hAnsi="Arial" w:cs="Arial"/>
                <w:b w:val="0"/>
                <w:bCs w:val="0"/>
                <w:sz w:val="20"/>
                <w:szCs w:val="20"/>
              </w:rPr>
            </w:pPr>
            <w:r w:rsidRPr="000F3F4A">
              <w:rPr>
                <w:rFonts w:ascii="Arial" w:hAnsi="Arial" w:cs="Arial"/>
                <w:b w:val="0"/>
                <w:bCs w:val="0"/>
                <w:sz w:val="20"/>
                <w:szCs w:val="20"/>
              </w:rPr>
              <w:t>3 TRS</w:t>
            </w:r>
          </w:p>
        </w:tc>
        <w:tc>
          <w:tcPr>
            <w:tcW w:w="0" w:type="dxa"/>
            <w:vAlign w:val="center"/>
          </w:tcPr>
          <w:p w14:paraId="74A749F6"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4.490</w:t>
            </w:r>
          </w:p>
        </w:tc>
        <w:tc>
          <w:tcPr>
            <w:tcW w:w="0" w:type="dxa"/>
            <w:vAlign w:val="center"/>
          </w:tcPr>
          <w:p w14:paraId="50CD4DBD"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3</w:t>
            </w:r>
          </w:p>
        </w:tc>
        <w:tc>
          <w:tcPr>
            <w:tcW w:w="0" w:type="dxa"/>
            <w:vAlign w:val="center"/>
          </w:tcPr>
          <w:p w14:paraId="6F2C30BC"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12</w:t>
            </w:r>
          </w:p>
        </w:tc>
        <w:tc>
          <w:tcPr>
            <w:tcW w:w="0" w:type="dxa"/>
            <w:vAlign w:val="center"/>
          </w:tcPr>
          <w:p w14:paraId="0D569DC7"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23</w:t>
            </w:r>
          </w:p>
        </w:tc>
        <w:tc>
          <w:tcPr>
            <w:tcW w:w="0" w:type="dxa"/>
            <w:vAlign w:val="center"/>
          </w:tcPr>
          <w:p w14:paraId="4EEF89F9"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2.093</w:t>
            </w:r>
          </w:p>
        </w:tc>
        <w:tc>
          <w:tcPr>
            <w:tcW w:w="0" w:type="dxa"/>
            <w:vAlign w:val="center"/>
          </w:tcPr>
          <w:p w14:paraId="568CF584"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2</w:t>
            </w:r>
          </w:p>
        </w:tc>
        <w:tc>
          <w:tcPr>
            <w:tcW w:w="0" w:type="dxa"/>
            <w:vAlign w:val="center"/>
          </w:tcPr>
          <w:p w14:paraId="78B39D8B"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6</w:t>
            </w:r>
          </w:p>
        </w:tc>
        <w:tc>
          <w:tcPr>
            <w:tcW w:w="0" w:type="dxa"/>
            <w:vAlign w:val="center"/>
          </w:tcPr>
          <w:p w14:paraId="1DAFE079"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11</w:t>
            </w:r>
          </w:p>
        </w:tc>
      </w:tr>
      <w:tr w:rsidR="00B61ECE" w:rsidRPr="000F3F4A" w14:paraId="3DBBDDD5" w14:textId="77777777" w:rsidTr="00060FC2">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5351135F" w14:textId="77777777" w:rsidR="00B61ECE" w:rsidRPr="000F3F4A" w:rsidRDefault="00B61ECE">
            <w:pPr>
              <w:rPr>
                <w:rFonts w:ascii="Arial" w:hAnsi="Arial" w:cs="Arial"/>
                <w:b w:val="0"/>
                <w:bCs w:val="0"/>
                <w:sz w:val="20"/>
                <w:szCs w:val="20"/>
              </w:rPr>
            </w:pPr>
            <w:r w:rsidRPr="000F3F4A">
              <w:rPr>
                <w:rFonts w:ascii="Arial" w:hAnsi="Arial" w:cs="Arial"/>
                <w:b w:val="0"/>
                <w:bCs w:val="0"/>
                <w:sz w:val="20"/>
                <w:szCs w:val="20"/>
              </w:rPr>
              <w:t>5 TRS</w:t>
            </w:r>
          </w:p>
        </w:tc>
        <w:tc>
          <w:tcPr>
            <w:tcW w:w="0" w:type="dxa"/>
            <w:vAlign w:val="center"/>
          </w:tcPr>
          <w:p w14:paraId="6860FFBF"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3.690</w:t>
            </w:r>
          </w:p>
        </w:tc>
        <w:tc>
          <w:tcPr>
            <w:tcW w:w="0" w:type="dxa"/>
            <w:vAlign w:val="center"/>
          </w:tcPr>
          <w:p w14:paraId="6C40333A"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3</w:t>
            </w:r>
          </w:p>
        </w:tc>
        <w:tc>
          <w:tcPr>
            <w:tcW w:w="0" w:type="dxa"/>
            <w:vAlign w:val="center"/>
          </w:tcPr>
          <w:p w14:paraId="75FA2709"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10</w:t>
            </w:r>
          </w:p>
        </w:tc>
        <w:tc>
          <w:tcPr>
            <w:tcW w:w="0" w:type="dxa"/>
            <w:vAlign w:val="center"/>
          </w:tcPr>
          <w:p w14:paraId="18B884ED"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19</w:t>
            </w:r>
          </w:p>
        </w:tc>
        <w:tc>
          <w:tcPr>
            <w:tcW w:w="0" w:type="dxa"/>
            <w:vAlign w:val="center"/>
          </w:tcPr>
          <w:p w14:paraId="79D026ED"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1.677</w:t>
            </w:r>
          </w:p>
        </w:tc>
        <w:tc>
          <w:tcPr>
            <w:tcW w:w="0" w:type="dxa"/>
            <w:vAlign w:val="center"/>
          </w:tcPr>
          <w:p w14:paraId="41724018"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2</w:t>
            </w:r>
          </w:p>
        </w:tc>
        <w:tc>
          <w:tcPr>
            <w:tcW w:w="0" w:type="dxa"/>
            <w:vAlign w:val="center"/>
          </w:tcPr>
          <w:p w14:paraId="5711A512"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5</w:t>
            </w:r>
          </w:p>
        </w:tc>
        <w:tc>
          <w:tcPr>
            <w:tcW w:w="0" w:type="dxa"/>
            <w:vAlign w:val="center"/>
          </w:tcPr>
          <w:p w14:paraId="5AF680E6" w14:textId="77777777" w:rsidR="00B61ECE" w:rsidRPr="000F3F4A" w:rsidRDefault="00B61ECE">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rPr>
                <w:rFonts w:ascii="Arial" w:hAnsi="Arial" w:cs="Arial"/>
                <w:sz w:val="20"/>
                <w:szCs w:val="20"/>
              </w:rPr>
              <w:t>9</w:t>
            </w:r>
          </w:p>
        </w:tc>
      </w:tr>
      <w:tr w:rsidR="00B61ECE" w:rsidRPr="000F3F4A" w14:paraId="33C82FF3" w14:textId="77777777" w:rsidTr="00060FC2">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6B3A0BE5" w14:textId="77777777" w:rsidR="00B61ECE" w:rsidRPr="000F3F4A" w:rsidRDefault="00B61ECE">
            <w:pPr>
              <w:rPr>
                <w:rFonts w:ascii="Arial" w:hAnsi="Arial" w:cs="Arial"/>
                <w:b w:val="0"/>
                <w:bCs w:val="0"/>
                <w:sz w:val="20"/>
                <w:szCs w:val="20"/>
              </w:rPr>
            </w:pPr>
            <w:r w:rsidRPr="000F3F4A">
              <w:rPr>
                <w:rFonts w:ascii="Arial" w:hAnsi="Arial" w:cs="Arial"/>
                <w:b w:val="0"/>
                <w:bCs w:val="0"/>
                <w:sz w:val="20"/>
                <w:szCs w:val="20"/>
              </w:rPr>
              <w:t>10 TRS</w:t>
            </w:r>
          </w:p>
        </w:tc>
        <w:tc>
          <w:tcPr>
            <w:tcW w:w="0" w:type="dxa"/>
            <w:vAlign w:val="center"/>
          </w:tcPr>
          <w:p w14:paraId="2CE73007"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2.556</w:t>
            </w:r>
          </w:p>
        </w:tc>
        <w:tc>
          <w:tcPr>
            <w:tcW w:w="0" w:type="dxa"/>
            <w:vAlign w:val="center"/>
          </w:tcPr>
          <w:p w14:paraId="3C2A3C4F"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2</w:t>
            </w:r>
          </w:p>
        </w:tc>
        <w:tc>
          <w:tcPr>
            <w:tcW w:w="0" w:type="dxa"/>
            <w:vAlign w:val="center"/>
          </w:tcPr>
          <w:p w14:paraId="3B586C48"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7</w:t>
            </w:r>
          </w:p>
        </w:tc>
        <w:tc>
          <w:tcPr>
            <w:tcW w:w="0" w:type="dxa"/>
            <w:vAlign w:val="center"/>
          </w:tcPr>
          <w:p w14:paraId="4A3EC7DE"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14</w:t>
            </w:r>
          </w:p>
        </w:tc>
        <w:tc>
          <w:tcPr>
            <w:tcW w:w="0" w:type="dxa"/>
            <w:vAlign w:val="center"/>
          </w:tcPr>
          <w:p w14:paraId="658674F3"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1.199</w:t>
            </w:r>
          </w:p>
        </w:tc>
        <w:tc>
          <w:tcPr>
            <w:tcW w:w="0" w:type="dxa"/>
            <w:vAlign w:val="center"/>
          </w:tcPr>
          <w:p w14:paraId="72417E4B"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1</w:t>
            </w:r>
          </w:p>
        </w:tc>
        <w:tc>
          <w:tcPr>
            <w:tcW w:w="0" w:type="dxa"/>
            <w:vAlign w:val="center"/>
          </w:tcPr>
          <w:p w14:paraId="5596F24A"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4</w:t>
            </w:r>
          </w:p>
        </w:tc>
        <w:tc>
          <w:tcPr>
            <w:tcW w:w="0" w:type="dxa"/>
            <w:vAlign w:val="center"/>
          </w:tcPr>
          <w:p w14:paraId="1AD9E238" w14:textId="77777777" w:rsidR="00B61ECE" w:rsidRPr="000F3F4A" w:rsidRDefault="00B61ECE">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rPr>
                <w:rFonts w:ascii="Arial" w:hAnsi="Arial" w:cs="Arial"/>
                <w:sz w:val="20"/>
                <w:szCs w:val="20"/>
              </w:rPr>
              <w:t>7</w:t>
            </w:r>
          </w:p>
        </w:tc>
      </w:tr>
    </w:tbl>
    <w:p w14:paraId="70B171BB" w14:textId="77777777" w:rsidR="00B61ECE" w:rsidRDefault="00B61ECE" w:rsidP="00A70EEF">
      <w:pPr>
        <w:rPr>
          <w:rFonts w:eastAsia="Batang"/>
          <w:bCs/>
          <w:sz w:val="22"/>
          <w:szCs w:val="28"/>
          <w:lang w:val="en-CA"/>
        </w:rPr>
      </w:pPr>
    </w:p>
    <w:p w14:paraId="46902DEB" w14:textId="4CFAEF74" w:rsidR="0071257D" w:rsidRDefault="0071257D" w:rsidP="00B444C1">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7A4758" w:rsidRPr="000F3F4A" w14:paraId="2C87A1C7" w14:textId="77777777">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6F19341F" w14:textId="77777777" w:rsidR="007A4758" w:rsidRPr="000F3F4A" w:rsidRDefault="007A4758">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34F16A4B" w14:textId="794B5952" w:rsidR="007A4758" w:rsidRPr="00975ECE" w:rsidRDefault="007A4758">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sidRPr="00975ECE">
              <w:rPr>
                <w:rFonts w:ascii="Arial" w:hAnsi="Arial" w:cs="Arial"/>
                <w:b w:val="0"/>
                <w:sz w:val="20"/>
                <w:szCs w:val="20"/>
              </w:rPr>
              <w:t xml:space="preserve">A_FO=20 ppb, 500 UEs; Mean error (absolute) </w:t>
            </w:r>
            <w:r w:rsidR="007205CB" w:rsidRPr="00975ECE">
              <w:rPr>
                <w:rFonts w:ascii="Arial" w:hAnsi="Arial" w:cs="Arial"/>
                <w:b w:val="0"/>
                <w:sz w:val="20"/>
                <w:szCs w:val="20"/>
              </w:rPr>
              <w:t xml:space="preserve">in ppb &amp; </w:t>
            </w:r>
            <w:r w:rsidRPr="00975ECE">
              <w:rPr>
                <w:rFonts w:ascii="Arial" w:hAnsi="Arial" w:cs="Arial"/>
                <w:b w:val="0"/>
                <w:sz w:val="20"/>
                <w:szCs w:val="20"/>
              </w:rPr>
              <w:t>estimated over 500 UEs</w:t>
            </w:r>
          </w:p>
        </w:tc>
      </w:tr>
      <w:tr w:rsidR="007A4758" w:rsidRPr="000F3F4A" w14:paraId="4841BA76" w14:textId="77777777">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6A5623A9" w14:textId="77777777" w:rsidR="007A4758" w:rsidRPr="00767C9E" w:rsidRDefault="007A4758">
            <w:pPr>
              <w:rPr>
                <w:rFonts w:ascii="Arial" w:hAnsi="Arial" w:cs="Arial"/>
                <w:b w:val="0"/>
                <w:sz w:val="20"/>
                <w:szCs w:val="20"/>
              </w:rPr>
            </w:pPr>
          </w:p>
        </w:tc>
        <w:tc>
          <w:tcPr>
            <w:tcW w:w="4178" w:type="dxa"/>
            <w:gridSpan w:val="4"/>
          </w:tcPr>
          <w:p w14:paraId="05A2F878" w14:textId="77777777" w:rsidR="007A4758" w:rsidRPr="000F3F4A" w:rsidRDefault="007A475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5822C08D" w14:textId="77777777" w:rsidR="007A4758" w:rsidRPr="000F3F4A" w:rsidRDefault="007A4758">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7A4758" w:rsidRPr="000F3F4A" w14:paraId="7B0D4FA9" w14:textId="77777777">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1C9B2785" w14:textId="77777777" w:rsidR="007A4758" w:rsidRPr="00767C9E" w:rsidRDefault="007A4758">
            <w:pPr>
              <w:rPr>
                <w:rFonts w:ascii="Arial" w:hAnsi="Arial" w:cs="Arial"/>
                <w:b w:val="0"/>
                <w:sz w:val="20"/>
                <w:szCs w:val="20"/>
              </w:rPr>
            </w:pPr>
          </w:p>
        </w:tc>
        <w:tc>
          <w:tcPr>
            <w:tcW w:w="1134" w:type="dxa"/>
          </w:tcPr>
          <w:p w14:paraId="0747ED51"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981" w:type="dxa"/>
          </w:tcPr>
          <w:p w14:paraId="6D67E14A"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in # levels (32) </w:t>
            </w:r>
          </w:p>
        </w:tc>
        <w:tc>
          <w:tcPr>
            <w:tcW w:w="1030" w:type="dxa"/>
          </w:tcPr>
          <w:p w14:paraId="453ABBCF"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(128)</w:t>
            </w:r>
          </w:p>
        </w:tc>
        <w:tc>
          <w:tcPr>
            <w:tcW w:w="1033" w:type="dxa"/>
          </w:tcPr>
          <w:p w14:paraId="7943CBA3"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(256)</w:t>
            </w:r>
          </w:p>
        </w:tc>
        <w:tc>
          <w:tcPr>
            <w:tcW w:w="1030" w:type="dxa"/>
          </w:tcPr>
          <w:p w14:paraId="38E82B72"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1030" w:type="dxa"/>
          </w:tcPr>
          <w:p w14:paraId="3DD77860"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in # levels (32) </w:t>
            </w:r>
          </w:p>
        </w:tc>
        <w:tc>
          <w:tcPr>
            <w:tcW w:w="1030" w:type="dxa"/>
          </w:tcPr>
          <w:p w14:paraId="0E31CB0D"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(128)</w:t>
            </w:r>
          </w:p>
        </w:tc>
        <w:tc>
          <w:tcPr>
            <w:tcW w:w="1030" w:type="dxa"/>
          </w:tcPr>
          <w:p w14:paraId="274772D6" w14:textId="77777777" w:rsidR="007A4758" w:rsidRPr="000F3F4A" w:rsidRDefault="007A4758">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(256)</w:t>
            </w:r>
          </w:p>
        </w:tc>
      </w:tr>
      <w:tr w:rsidR="007A4758" w:rsidRPr="000F3F4A" w14:paraId="50544243" w14:textId="77777777" w:rsidTr="00060FC2">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48B5F104" w14:textId="77777777" w:rsidR="007A4758" w:rsidRPr="000F3F4A" w:rsidRDefault="007A4758">
            <w:pPr>
              <w:rPr>
                <w:rFonts w:ascii="Arial" w:hAnsi="Arial" w:cs="Arial"/>
                <w:b w:val="0"/>
                <w:bCs w:val="0"/>
                <w:sz w:val="20"/>
                <w:szCs w:val="20"/>
              </w:rPr>
            </w:pPr>
            <w:r w:rsidRPr="000F3F4A">
              <w:rPr>
                <w:rFonts w:ascii="Arial" w:hAnsi="Arial" w:cs="Arial"/>
                <w:b w:val="0"/>
                <w:bCs w:val="0"/>
                <w:sz w:val="20"/>
                <w:szCs w:val="20"/>
              </w:rPr>
              <w:t>1 TRS</w:t>
            </w:r>
          </w:p>
        </w:tc>
        <w:tc>
          <w:tcPr>
            <w:tcW w:w="0" w:type="dxa"/>
            <w:vAlign w:val="center"/>
          </w:tcPr>
          <w:p w14:paraId="06EC1294" w14:textId="32962E3B"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8.020</w:t>
            </w:r>
          </w:p>
        </w:tc>
        <w:tc>
          <w:tcPr>
            <w:tcW w:w="0" w:type="dxa"/>
            <w:vAlign w:val="center"/>
          </w:tcPr>
          <w:p w14:paraId="29916F5D" w14:textId="46786912"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13</w:t>
            </w:r>
          </w:p>
        </w:tc>
        <w:tc>
          <w:tcPr>
            <w:tcW w:w="0" w:type="dxa"/>
            <w:vAlign w:val="center"/>
          </w:tcPr>
          <w:p w14:paraId="4B6A1415" w14:textId="1463B700"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52</w:t>
            </w:r>
          </w:p>
        </w:tc>
        <w:tc>
          <w:tcPr>
            <w:tcW w:w="0" w:type="dxa"/>
            <w:vAlign w:val="center"/>
          </w:tcPr>
          <w:p w14:paraId="3F91468A" w14:textId="50703E36"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103</w:t>
            </w:r>
          </w:p>
        </w:tc>
        <w:tc>
          <w:tcPr>
            <w:tcW w:w="0" w:type="dxa"/>
            <w:vAlign w:val="center"/>
          </w:tcPr>
          <w:p w14:paraId="434BFEF7" w14:textId="5501F9B4"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3.599</w:t>
            </w:r>
          </w:p>
        </w:tc>
        <w:tc>
          <w:tcPr>
            <w:tcW w:w="0" w:type="dxa"/>
            <w:vAlign w:val="center"/>
          </w:tcPr>
          <w:p w14:paraId="5581139C" w14:textId="47D53EA4"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6</w:t>
            </w:r>
          </w:p>
        </w:tc>
        <w:tc>
          <w:tcPr>
            <w:tcW w:w="0" w:type="dxa"/>
            <w:vAlign w:val="center"/>
          </w:tcPr>
          <w:p w14:paraId="53DA2542" w14:textId="5AD0E1A8"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24</w:t>
            </w:r>
          </w:p>
        </w:tc>
        <w:tc>
          <w:tcPr>
            <w:tcW w:w="0" w:type="dxa"/>
            <w:vAlign w:val="center"/>
          </w:tcPr>
          <w:p w14:paraId="72D429CB" w14:textId="1A6DE032"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47</w:t>
            </w:r>
          </w:p>
        </w:tc>
      </w:tr>
      <w:tr w:rsidR="007A4758" w:rsidRPr="000F3F4A" w14:paraId="47CFF659" w14:textId="77777777" w:rsidTr="00060FC2">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4B7EE55F" w14:textId="77777777" w:rsidR="007A4758" w:rsidRPr="000F3F4A" w:rsidRDefault="007A4758">
            <w:pPr>
              <w:rPr>
                <w:rFonts w:ascii="Arial" w:hAnsi="Arial" w:cs="Arial"/>
                <w:b w:val="0"/>
                <w:bCs w:val="0"/>
                <w:sz w:val="20"/>
                <w:szCs w:val="20"/>
              </w:rPr>
            </w:pPr>
            <w:r w:rsidRPr="000F3F4A">
              <w:rPr>
                <w:rFonts w:ascii="Arial" w:hAnsi="Arial" w:cs="Arial"/>
                <w:b w:val="0"/>
                <w:bCs w:val="0"/>
                <w:sz w:val="20"/>
                <w:szCs w:val="20"/>
              </w:rPr>
              <w:t>2 TRS</w:t>
            </w:r>
          </w:p>
        </w:tc>
        <w:tc>
          <w:tcPr>
            <w:tcW w:w="0" w:type="dxa"/>
            <w:vAlign w:val="center"/>
          </w:tcPr>
          <w:p w14:paraId="5E324FF7" w14:textId="043EA2CD"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5.332</w:t>
            </w:r>
          </w:p>
        </w:tc>
        <w:tc>
          <w:tcPr>
            <w:tcW w:w="0" w:type="dxa"/>
            <w:vAlign w:val="center"/>
          </w:tcPr>
          <w:p w14:paraId="4B32AA7F" w14:textId="71F854A2"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9</w:t>
            </w:r>
          </w:p>
        </w:tc>
        <w:tc>
          <w:tcPr>
            <w:tcW w:w="0" w:type="dxa"/>
            <w:vAlign w:val="center"/>
          </w:tcPr>
          <w:p w14:paraId="71C395F6" w14:textId="5ED3B39A"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35</w:t>
            </w:r>
          </w:p>
        </w:tc>
        <w:tc>
          <w:tcPr>
            <w:tcW w:w="0" w:type="dxa"/>
            <w:vAlign w:val="center"/>
          </w:tcPr>
          <w:p w14:paraId="775CF7AC" w14:textId="7A9DF262"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69</w:t>
            </w:r>
          </w:p>
        </w:tc>
        <w:tc>
          <w:tcPr>
            <w:tcW w:w="0" w:type="dxa"/>
            <w:vAlign w:val="center"/>
          </w:tcPr>
          <w:p w14:paraId="449684AF" w14:textId="7FBBE756"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2.442</w:t>
            </w:r>
          </w:p>
        </w:tc>
        <w:tc>
          <w:tcPr>
            <w:tcW w:w="0" w:type="dxa"/>
            <w:vAlign w:val="center"/>
          </w:tcPr>
          <w:p w14:paraId="5D6D0982" w14:textId="66A6C4C7"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4</w:t>
            </w:r>
          </w:p>
        </w:tc>
        <w:tc>
          <w:tcPr>
            <w:tcW w:w="0" w:type="dxa"/>
            <w:vAlign w:val="center"/>
          </w:tcPr>
          <w:p w14:paraId="3B12BB8F" w14:textId="26D7EDEC"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16</w:t>
            </w:r>
          </w:p>
        </w:tc>
        <w:tc>
          <w:tcPr>
            <w:tcW w:w="0" w:type="dxa"/>
            <w:vAlign w:val="center"/>
          </w:tcPr>
          <w:p w14:paraId="58B2360A" w14:textId="44CF323A"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32</w:t>
            </w:r>
          </w:p>
        </w:tc>
      </w:tr>
      <w:tr w:rsidR="007A4758" w:rsidRPr="000F3F4A" w14:paraId="49F3D944" w14:textId="77777777" w:rsidTr="00060FC2">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102A9092" w14:textId="77777777" w:rsidR="007A4758" w:rsidRPr="000F3F4A" w:rsidRDefault="007A4758">
            <w:pPr>
              <w:rPr>
                <w:rFonts w:ascii="Arial" w:hAnsi="Arial" w:cs="Arial"/>
                <w:b w:val="0"/>
                <w:bCs w:val="0"/>
                <w:sz w:val="20"/>
                <w:szCs w:val="20"/>
              </w:rPr>
            </w:pPr>
            <w:r w:rsidRPr="000F3F4A">
              <w:rPr>
                <w:rFonts w:ascii="Arial" w:hAnsi="Arial" w:cs="Arial"/>
                <w:b w:val="0"/>
                <w:bCs w:val="0"/>
                <w:sz w:val="20"/>
                <w:szCs w:val="20"/>
              </w:rPr>
              <w:t>3 TRS</w:t>
            </w:r>
          </w:p>
        </w:tc>
        <w:tc>
          <w:tcPr>
            <w:tcW w:w="0" w:type="dxa"/>
            <w:vAlign w:val="center"/>
          </w:tcPr>
          <w:p w14:paraId="4BF8FB84" w14:textId="5BC6BD73"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4.511</w:t>
            </w:r>
          </w:p>
        </w:tc>
        <w:tc>
          <w:tcPr>
            <w:tcW w:w="0" w:type="dxa"/>
            <w:vAlign w:val="center"/>
          </w:tcPr>
          <w:p w14:paraId="29D5E5EC" w14:textId="725ED192"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8</w:t>
            </w:r>
          </w:p>
        </w:tc>
        <w:tc>
          <w:tcPr>
            <w:tcW w:w="0" w:type="dxa"/>
            <w:vAlign w:val="center"/>
          </w:tcPr>
          <w:p w14:paraId="0DE268F4" w14:textId="3A9AC45A"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29</w:t>
            </w:r>
          </w:p>
        </w:tc>
        <w:tc>
          <w:tcPr>
            <w:tcW w:w="0" w:type="dxa"/>
            <w:vAlign w:val="center"/>
          </w:tcPr>
          <w:p w14:paraId="41E1006E" w14:textId="5E6B8357"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58</w:t>
            </w:r>
          </w:p>
        </w:tc>
        <w:tc>
          <w:tcPr>
            <w:tcW w:w="0" w:type="dxa"/>
            <w:vAlign w:val="center"/>
          </w:tcPr>
          <w:p w14:paraId="6FDA40BE" w14:textId="0C5AC1F1"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2.092</w:t>
            </w:r>
          </w:p>
        </w:tc>
        <w:tc>
          <w:tcPr>
            <w:tcW w:w="0" w:type="dxa"/>
            <w:vAlign w:val="center"/>
          </w:tcPr>
          <w:p w14:paraId="22F2AF7D" w14:textId="10CEE4D0"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4</w:t>
            </w:r>
          </w:p>
        </w:tc>
        <w:tc>
          <w:tcPr>
            <w:tcW w:w="0" w:type="dxa"/>
            <w:vAlign w:val="center"/>
          </w:tcPr>
          <w:p w14:paraId="534308A1" w14:textId="6C2CC41F"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14</w:t>
            </w:r>
          </w:p>
        </w:tc>
        <w:tc>
          <w:tcPr>
            <w:tcW w:w="0" w:type="dxa"/>
            <w:vAlign w:val="center"/>
          </w:tcPr>
          <w:p w14:paraId="4DAEE77F" w14:textId="0C6CBAD2"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27</w:t>
            </w:r>
          </w:p>
        </w:tc>
      </w:tr>
      <w:tr w:rsidR="007A4758" w:rsidRPr="000F3F4A" w14:paraId="2488B063" w14:textId="77777777" w:rsidTr="00060FC2">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2AE2CF49" w14:textId="77777777" w:rsidR="007A4758" w:rsidRPr="000F3F4A" w:rsidRDefault="007A4758">
            <w:pPr>
              <w:rPr>
                <w:rFonts w:ascii="Arial" w:hAnsi="Arial" w:cs="Arial"/>
                <w:b w:val="0"/>
                <w:bCs w:val="0"/>
                <w:sz w:val="20"/>
                <w:szCs w:val="20"/>
              </w:rPr>
            </w:pPr>
            <w:r w:rsidRPr="000F3F4A">
              <w:rPr>
                <w:rFonts w:ascii="Arial" w:hAnsi="Arial" w:cs="Arial"/>
                <w:b w:val="0"/>
                <w:bCs w:val="0"/>
                <w:sz w:val="20"/>
                <w:szCs w:val="20"/>
              </w:rPr>
              <w:t>5 TRS</w:t>
            </w:r>
          </w:p>
        </w:tc>
        <w:tc>
          <w:tcPr>
            <w:tcW w:w="0" w:type="dxa"/>
            <w:vAlign w:val="center"/>
          </w:tcPr>
          <w:p w14:paraId="5A36E53B" w14:textId="4247D0F2"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3.542</w:t>
            </w:r>
          </w:p>
        </w:tc>
        <w:tc>
          <w:tcPr>
            <w:tcW w:w="0" w:type="dxa"/>
            <w:vAlign w:val="center"/>
          </w:tcPr>
          <w:p w14:paraId="0704EDBE" w14:textId="5827B8C4"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6</w:t>
            </w:r>
          </w:p>
        </w:tc>
        <w:tc>
          <w:tcPr>
            <w:tcW w:w="0" w:type="dxa"/>
            <w:vAlign w:val="center"/>
          </w:tcPr>
          <w:p w14:paraId="63213550" w14:textId="06E823C7"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23</w:t>
            </w:r>
          </w:p>
        </w:tc>
        <w:tc>
          <w:tcPr>
            <w:tcW w:w="0" w:type="dxa"/>
            <w:vAlign w:val="center"/>
          </w:tcPr>
          <w:p w14:paraId="0C072D1C" w14:textId="12B14457" w:rsidR="007A4758" w:rsidRPr="000F3F4A" w:rsidRDefault="004F4B4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46</w:t>
            </w:r>
          </w:p>
        </w:tc>
        <w:tc>
          <w:tcPr>
            <w:tcW w:w="0" w:type="dxa"/>
            <w:vAlign w:val="center"/>
          </w:tcPr>
          <w:p w14:paraId="0A5A45FF" w14:textId="0E9D7B83"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1.646</w:t>
            </w:r>
          </w:p>
        </w:tc>
        <w:tc>
          <w:tcPr>
            <w:tcW w:w="0" w:type="dxa"/>
            <w:vAlign w:val="center"/>
          </w:tcPr>
          <w:p w14:paraId="443BEB4D" w14:textId="4A97F7ED"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3</w:t>
            </w:r>
          </w:p>
        </w:tc>
        <w:tc>
          <w:tcPr>
            <w:tcW w:w="0" w:type="dxa"/>
            <w:vAlign w:val="center"/>
          </w:tcPr>
          <w:p w14:paraId="49BED47F" w14:textId="430F26CC"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11</w:t>
            </w:r>
          </w:p>
        </w:tc>
        <w:tc>
          <w:tcPr>
            <w:tcW w:w="0" w:type="dxa"/>
            <w:vAlign w:val="center"/>
          </w:tcPr>
          <w:p w14:paraId="38EAD8B7" w14:textId="375048EF" w:rsidR="007A4758" w:rsidRPr="000F3F4A" w:rsidRDefault="003F0F2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B90347">
              <w:t>22</w:t>
            </w:r>
          </w:p>
        </w:tc>
      </w:tr>
      <w:tr w:rsidR="007A4758" w:rsidRPr="000F3F4A" w14:paraId="3EEC05A3" w14:textId="77777777" w:rsidTr="00060FC2">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2AE37984" w14:textId="77777777" w:rsidR="007A4758" w:rsidRPr="000F3F4A" w:rsidRDefault="007A4758">
            <w:pPr>
              <w:rPr>
                <w:rFonts w:ascii="Arial" w:hAnsi="Arial" w:cs="Arial"/>
                <w:b w:val="0"/>
                <w:bCs w:val="0"/>
                <w:sz w:val="20"/>
                <w:szCs w:val="20"/>
              </w:rPr>
            </w:pPr>
            <w:r w:rsidRPr="000F3F4A">
              <w:rPr>
                <w:rFonts w:ascii="Arial" w:hAnsi="Arial" w:cs="Arial"/>
                <w:b w:val="0"/>
                <w:bCs w:val="0"/>
                <w:sz w:val="20"/>
                <w:szCs w:val="20"/>
              </w:rPr>
              <w:t>10 TRS</w:t>
            </w:r>
          </w:p>
        </w:tc>
        <w:tc>
          <w:tcPr>
            <w:tcW w:w="0" w:type="dxa"/>
            <w:vAlign w:val="center"/>
          </w:tcPr>
          <w:p w14:paraId="73B99597" w14:textId="1E0AD716"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2.614</w:t>
            </w:r>
          </w:p>
        </w:tc>
        <w:tc>
          <w:tcPr>
            <w:tcW w:w="0" w:type="dxa"/>
            <w:vAlign w:val="center"/>
          </w:tcPr>
          <w:p w14:paraId="31ACBD7D" w14:textId="20EA2DCD"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5</w:t>
            </w:r>
          </w:p>
        </w:tc>
        <w:tc>
          <w:tcPr>
            <w:tcW w:w="0" w:type="dxa"/>
            <w:vAlign w:val="center"/>
          </w:tcPr>
          <w:p w14:paraId="4AEE3329" w14:textId="52EBDDE6"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17</w:t>
            </w:r>
          </w:p>
        </w:tc>
        <w:tc>
          <w:tcPr>
            <w:tcW w:w="0" w:type="dxa"/>
            <w:vAlign w:val="center"/>
          </w:tcPr>
          <w:p w14:paraId="2F2D8210" w14:textId="3DACA4E2" w:rsidR="007A4758" w:rsidRPr="000F3F4A" w:rsidRDefault="004F4B4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34</w:t>
            </w:r>
          </w:p>
        </w:tc>
        <w:tc>
          <w:tcPr>
            <w:tcW w:w="0" w:type="dxa"/>
            <w:vAlign w:val="center"/>
          </w:tcPr>
          <w:p w14:paraId="7FE3754D" w14:textId="29333FDF"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1.237</w:t>
            </w:r>
          </w:p>
        </w:tc>
        <w:tc>
          <w:tcPr>
            <w:tcW w:w="0" w:type="dxa"/>
            <w:vAlign w:val="center"/>
          </w:tcPr>
          <w:p w14:paraId="541814D7" w14:textId="2E2603F6"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2</w:t>
            </w:r>
          </w:p>
        </w:tc>
        <w:tc>
          <w:tcPr>
            <w:tcW w:w="0" w:type="dxa"/>
            <w:vAlign w:val="center"/>
          </w:tcPr>
          <w:p w14:paraId="3AE45E56" w14:textId="0372C5D1"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8</w:t>
            </w:r>
          </w:p>
        </w:tc>
        <w:tc>
          <w:tcPr>
            <w:tcW w:w="0" w:type="dxa"/>
            <w:vAlign w:val="center"/>
          </w:tcPr>
          <w:p w14:paraId="6603E819" w14:textId="651BA769" w:rsidR="007A4758" w:rsidRPr="000F3F4A" w:rsidRDefault="003F0F2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90347">
              <w:t>16</w:t>
            </w:r>
          </w:p>
        </w:tc>
      </w:tr>
    </w:tbl>
    <w:p w14:paraId="7D4FBD20" w14:textId="77777777" w:rsidR="0071257D" w:rsidRDefault="0071257D" w:rsidP="00B444C1">
      <w:pPr>
        <w:rPr>
          <w:rFonts w:eastAsia="Batang"/>
          <w:bCs/>
          <w:sz w:val="22"/>
          <w:szCs w:val="28"/>
          <w:lang w:val="en-CA"/>
        </w:rPr>
      </w:pPr>
    </w:p>
    <w:p w14:paraId="5A427A56" w14:textId="77777777" w:rsidR="0071257D" w:rsidRDefault="0071257D" w:rsidP="00B444C1">
      <w:pPr>
        <w:rPr>
          <w:rFonts w:eastAsia="Batang"/>
          <w:bCs/>
          <w:sz w:val="22"/>
          <w:szCs w:val="28"/>
          <w:lang w:val="en-CA"/>
        </w:rPr>
      </w:pPr>
    </w:p>
    <w:p w14:paraId="54E8F73B" w14:textId="77777777" w:rsidR="0071257D" w:rsidRDefault="0071257D" w:rsidP="00B444C1">
      <w:pPr>
        <w:rPr>
          <w:rFonts w:eastAsia="Batang"/>
          <w:bCs/>
          <w:sz w:val="22"/>
          <w:szCs w:val="28"/>
          <w:lang w:val="en-CA"/>
        </w:rPr>
      </w:pPr>
    </w:p>
    <w:p w14:paraId="3FC92EAF" w14:textId="76995C89" w:rsidR="00F31E9F" w:rsidRDefault="00F31E9F" w:rsidP="00F31E9F">
      <w:pPr>
        <w:pStyle w:val="ListParagraph"/>
        <w:numPr>
          <w:ilvl w:val="0"/>
          <w:numId w:val="62"/>
        </w:numPr>
        <w:rPr>
          <w:rFonts w:eastAsia="Batang"/>
          <w:bCs/>
          <w:sz w:val="22"/>
          <w:szCs w:val="28"/>
          <w:lang w:val="en-CA"/>
        </w:rPr>
      </w:pPr>
      <w:r>
        <w:rPr>
          <w:rFonts w:eastAsia="Batang"/>
          <w:bCs/>
          <w:sz w:val="22"/>
          <w:szCs w:val="28"/>
          <w:lang w:val="en-CA"/>
        </w:rPr>
        <w:t xml:space="preserve">Absolute mean error UE can estimate for </w:t>
      </w:r>
      <w:r w:rsidR="009C5167">
        <w:rPr>
          <w:rFonts w:eastAsia="Batang"/>
          <w:bCs/>
          <w:sz w:val="22"/>
          <w:szCs w:val="28"/>
          <w:lang w:val="en-CA"/>
        </w:rPr>
        <w:t xml:space="preserve">20, </w:t>
      </w:r>
      <w:r>
        <w:rPr>
          <w:rFonts w:eastAsia="Batang"/>
          <w:bCs/>
          <w:sz w:val="22"/>
          <w:szCs w:val="28"/>
          <w:lang w:val="en-CA"/>
        </w:rPr>
        <w:t xml:space="preserve">50 ppb and 100 ppb do not change, which means UE can estimate the FO with same level of accuracy for </w:t>
      </w:r>
      <w:r w:rsidR="009C5167">
        <w:rPr>
          <w:rFonts w:eastAsia="Batang"/>
          <w:bCs/>
          <w:sz w:val="22"/>
          <w:szCs w:val="28"/>
          <w:lang w:val="en-CA"/>
        </w:rPr>
        <w:t xml:space="preserve">20 ppb, </w:t>
      </w:r>
      <w:r>
        <w:rPr>
          <w:rFonts w:eastAsia="Batang"/>
          <w:bCs/>
          <w:sz w:val="22"/>
          <w:szCs w:val="28"/>
          <w:lang w:val="en-CA"/>
        </w:rPr>
        <w:t xml:space="preserve">50 ppb and </w:t>
      </w:r>
      <w:r w:rsidR="009C5167">
        <w:rPr>
          <w:rFonts w:eastAsia="Batang"/>
          <w:bCs/>
          <w:sz w:val="22"/>
          <w:szCs w:val="28"/>
          <w:lang w:val="en-CA"/>
        </w:rPr>
        <w:t>10</w:t>
      </w:r>
      <w:r>
        <w:rPr>
          <w:rFonts w:eastAsia="Batang"/>
          <w:bCs/>
          <w:sz w:val="22"/>
          <w:szCs w:val="28"/>
          <w:lang w:val="en-CA"/>
        </w:rPr>
        <w:t xml:space="preserve">0 ppb. In other words, absolute error UE can estimate is independent </w:t>
      </w:r>
      <w:r w:rsidR="003A433F">
        <w:rPr>
          <w:rFonts w:eastAsia="Batang"/>
          <w:bCs/>
          <w:sz w:val="22"/>
          <w:szCs w:val="28"/>
          <w:lang w:val="en-CA"/>
        </w:rPr>
        <w:t xml:space="preserve">to 20 ppb or </w:t>
      </w:r>
      <w:r>
        <w:rPr>
          <w:rFonts w:eastAsia="Batang"/>
          <w:bCs/>
          <w:sz w:val="22"/>
          <w:szCs w:val="28"/>
          <w:lang w:val="en-CA"/>
        </w:rPr>
        <w:t>50 ppb or 100 ppb.</w:t>
      </w:r>
    </w:p>
    <w:p w14:paraId="3D4D0E79" w14:textId="77777777" w:rsidR="0071257D" w:rsidRDefault="0071257D" w:rsidP="00B444C1">
      <w:pPr>
        <w:rPr>
          <w:rFonts w:eastAsia="Batang"/>
          <w:bCs/>
          <w:sz w:val="22"/>
          <w:szCs w:val="28"/>
          <w:lang w:val="en-CA"/>
        </w:rPr>
      </w:pPr>
    </w:p>
    <w:p w14:paraId="7241A376" w14:textId="77777777" w:rsidR="0071257D" w:rsidRDefault="0071257D" w:rsidP="00B444C1">
      <w:pPr>
        <w:rPr>
          <w:rFonts w:eastAsia="Batang"/>
          <w:bCs/>
          <w:sz w:val="22"/>
          <w:szCs w:val="28"/>
          <w:lang w:val="en-CA"/>
        </w:rPr>
      </w:pPr>
    </w:p>
    <w:p w14:paraId="28A7B008" w14:textId="77777777" w:rsidR="00BF38D8" w:rsidRDefault="00BF38D8" w:rsidP="00B444C1">
      <w:pPr>
        <w:rPr>
          <w:rFonts w:eastAsia="Batang"/>
          <w:bCs/>
          <w:sz w:val="22"/>
          <w:szCs w:val="28"/>
          <w:lang w:val="en-CA"/>
        </w:rPr>
      </w:pPr>
    </w:p>
    <w:tbl>
      <w:tblPr>
        <w:tblStyle w:val="GridTable5Dark"/>
        <w:tblW w:w="0" w:type="auto"/>
        <w:tblInd w:w="-289" w:type="dxa"/>
        <w:tblLayout w:type="fixed"/>
        <w:tblLook w:val="04A0" w:firstRow="1" w:lastRow="0" w:firstColumn="1" w:lastColumn="0" w:noHBand="0" w:noVBand="1"/>
      </w:tblPr>
      <w:tblGrid>
        <w:gridCol w:w="1560"/>
        <w:gridCol w:w="1134"/>
        <w:gridCol w:w="981"/>
        <w:gridCol w:w="1030"/>
        <w:gridCol w:w="1033"/>
        <w:gridCol w:w="1030"/>
        <w:gridCol w:w="1030"/>
        <w:gridCol w:w="1030"/>
        <w:gridCol w:w="1030"/>
        <w:gridCol w:w="6"/>
      </w:tblGrid>
      <w:tr w:rsidR="00BF38D8" w:rsidRPr="000F3F4A" w14:paraId="22613D53" w14:textId="77777777" w:rsidTr="005B597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60" w:type="dxa"/>
            <w:vMerge w:val="restart"/>
          </w:tcPr>
          <w:p w14:paraId="11BB9537"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Number of TRS resource sets in a measurement</w:t>
            </w:r>
          </w:p>
        </w:tc>
        <w:tc>
          <w:tcPr>
            <w:tcW w:w="8304" w:type="dxa"/>
            <w:gridSpan w:val="9"/>
          </w:tcPr>
          <w:p w14:paraId="6458166D" w14:textId="56F92279" w:rsidR="00BF38D8" w:rsidRPr="00975ECE" w:rsidRDefault="00BF38D8" w:rsidP="005B597C">
            <w:pPr>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sidRPr="00975ECE">
              <w:rPr>
                <w:rFonts w:ascii="Arial" w:hAnsi="Arial" w:cs="Arial"/>
                <w:b w:val="0"/>
                <w:sz w:val="20"/>
                <w:szCs w:val="20"/>
              </w:rPr>
              <w:t>A_</w:t>
            </w:r>
            <w:r>
              <w:rPr>
                <w:rFonts w:ascii="Arial" w:hAnsi="Arial" w:cs="Arial"/>
                <w:b w:val="0"/>
                <w:sz w:val="20"/>
                <w:szCs w:val="20"/>
              </w:rPr>
              <w:t>D</w:t>
            </w:r>
            <w:r w:rsidRPr="00975ECE">
              <w:rPr>
                <w:rFonts w:ascii="Arial" w:hAnsi="Arial" w:cs="Arial"/>
                <w:b w:val="0"/>
                <w:sz w:val="20"/>
                <w:szCs w:val="20"/>
              </w:rPr>
              <w:t>O=</w:t>
            </w:r>
            <w:r>
              <w:rPr>
                <w:rFonts w:ascii="Arial" w:hAnsi="Arial" w:cs="Arial"/>
                <w:b w:val="0"/>
                <w:sz w:val="20"/>
                <w:szCs w:val="20"/>
              </w:rPr>
              <w:t>0.5CP</w:t>
            </w:r>
            <w:r w:rsidRPr="00975ECE">
              <w:rPr>
                <w:rFonts w:ascii="Arial" w:hAnsi="Arial" w:cs="Arial"/>
                <w:b w:val="0"/>
                <w:sz w:val="20"/>
                <w:szCs w:val="20"/>
              </w:rPr>
              <w:t xml:space="preserve">, 500 UEs; Mean error (absolute) in </w:t>
            </w:r>
            <w:r>
              <w:rPr>
                <w:rFonts w:ascii="Arial" w:hAnsi="Arial" w:cs="Arial"/>
                <w:b w:val="0"/>
                <w:sz w:val="20"/>
                <w:szCs w:val="20"/>
              </w:rPr>
              <w:t>CP</w:t>
            </w:r>
            <w:r w:rsidRPr="00975ECE">
              <w:rPr>
                <w:rFonts w:ascii="Arial" w:hAnsi="Arial" w:cs="Arial"/>
                <w:b w:val="0"/>
                <w:sz w:val="20"/>
                <w:szCs w:val="20"/>
              </w:rPr>
              <w:t xml:space="preserve"> &amp; estimated over 500 UEs</w:t>
            </w:r>
          </w:p>
        </w:tc>
      </w:tr>
      <w:tr w:rsidR="00BF38D8" w:rsidRPr="000F3F4A" w14:paraId="2E24D15D" w14:textId="77777777" w:rsidTr="005B597C">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560" w:type="dxa"/>
            <w:vMerge/>
          </w:tcPr>
          <w:p w14:paraId="077A57F2" w14:textId="77777777" w:rsidR="00BF38D8" w:rsidRPr="00767C9E" w:rsidRDefault="00BF38D8" w:rsidP="005B597C">
            <w:pPr>
              <w:rPr>
                <w:rFonts w:ascii="Arial" w:hAnsi="Arial" w:cs="Arial"/>
                <w:b w:val="0"/>
                <w:sz w:val="20"/>
                <w:szCs w:val="20"/>
              </w:rPr>
            </w:pPr>
          </w:p>
        </w:tc>
        <w:tc>
          <w:tcPr>
            <w:tcW w:w="4178" w:type="dxa"/>
            <w:gridSpan w:val="4"/>
          </w:tcPr>
          <w:p w14:paraId="7B8C9AA1" w14:textId="77777777" w:rsidR="00BF38D8" w:rsidRPr="000F3F4A"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 -3 dB</w:t>
            </w:r>
          </w:p>
        </w:tc>
        <w:tc>
          <w:tcPr>
            <w:tcW w:w="4126" w:type="dxa"/>
            <w:gridSpan w:val="5"/>
          </w:tcPr>
          <w:p w14:paraId="5C1509C6" w14:textId="77777777" w:rsidR="00BF38D8" w:rsidRPr="000F3F4A" w:rsidRDefault="00BF38D8" w:rsidP="005B59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F3F4A">
              <w:rPr>
                <w:rFonts w:ascii="Arial" w:hAnsi="Arial" w:cs="Arial"/>
                <w:sz w:val="20"/>
                <w:szCs w:val="20"/>
              </w:rPr>
              <w:t>SNR= +3dB</w:t>
            </w:r>
          </w:p>
        </w:tc>
      </w:tr>
      <w:tr w:rsidR="00BF38D8" w:rsidRPr="000F3F4A" w14:paraId="30385016" w14:textId="77777777" w:rsidTr="005B597C">
        <w:trPr>
          <w:gridAfter w:val="1"/>
          <w:wAfter w:w="6" w:type="dxa"/>
          <w:trHeight w:val="790"/>
        </w:trPr>
        <w:tc>
          <w:tcPr>
            <w:cnfStyle w:val="001000000000" w:firstRow="0" w:lastRow="0" w:firstColumn="1" w:lastColumn="0" w:oddVBand="0" w:evenVBand="0" w:oddHBand="0" w:evenHBand="0" w:firstRowFirstColumn="0" w:firstRowLastColumn="0" w:lastRowFirstColumn="0" w:lastRowLastColumn="0"/>
            <w:tcW w:w="1560" w:type="dxa"/>
            <w:vMerge/>
          </w:tcPr>
          <w:p w14:paraId="5580ADDB" w14:textId="77777777" w:rsidR="00BF38D8" w:rsidRPr="00767C9E" w:rsidRDefault="00BF38D8" w:rsidP="005B597C">
            <w:pPr>
              <w:rPr>
                <w:rFonts w:ascii="Arial" w:hAnsi="Arial" w:cs="Arial"/>
                <w:b w:val="0"/>
                <w:sz w:val="20"/>
                <w:szCs w:val="20"/>
              </w:rPr>
            </w:pPr>
          </w:p>
        </w:tc>
        <w:tc>
          <w:tcPr>
            <w:tcW w:w="1134" w:type="dxa"/>
          </w:tcPr>
          <w:p w14:paraId="449A98EE"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981" w:type="dxa"/>
          </w:tcPr>
          <w:p w14:paraId="79E9AB4A"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in # levels (32) </w:t>
            </w:r>
          </w:p>
        </w:tc>
        <w:tc>
          <w:tcPr>
            <w:tcW w:w="1030" w:type="dxa"/>
          </w:tcPr>
          <w:p w14:paraId="145D2501"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(128)</w:t>
            </w:r>
          </w:p>
        </w:tc>
        <w:tc>
          <w:tcPr>
            <w:tcW w:w="1033" w:type="dxa"/>
          </w:tcPr>
          <w:p w14:paraId="54615939"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(256)</w:t>
            </w:r>
          </w:p>
        </w:tc>
        <w:tc>
          <w:tcPr>
            <w:tcW w:w="1030" w:type="dxa"/>
          </w:tcPr>
          <w:p w14:paraId="35A8D2F3"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Mean error (ME)</w:t>
            </w:r>
          </w:p>
        </w:tc>
        <w:tc>
          <w:tcPr>
            <w:tcW w:w="1030" w:type="dxa"/>
          </w:tcPr>
          <w:p w14:paraId="28B175B1"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 xml:space="preserve">ME in # levels (32) </w:t>
            </w:r>
          </w:p>
        </w:tc>
        <w:tc>
          <w:tcPr>
            <w:tcW w:w="1030" w:type="dxa"/>
          </w:tcPr>
          <w:p w14:paraId="3AFCD0BB"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(128)</w:t>
            </w:r>
          </w:p>
        </w:tc>
        <w:tc>
          <w:tcPr>
            <w:tcW w:w="1030" w:type="dxa"/>
          </w:tcPr>
          <w:p w14:paraId="0FE07013" w14:textId="7777777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F3F4A">
              <w:rPr>
                <w:rFonts w:ascii="Arial" w:hAnsi="Arial" w:cs="Arial"/>
                <w:sz w:val="20"/>
                <w:szCs w:val="20"/>
              </w:rPr>
              <w:t>ME in # levels (256)</w:t>
            </w:r>
          </w:p>
        </w:tc>
      </w:tr>
      <w:tr w:rsidR="00BF38D8" w:rsidRPr="000F3F4A" w14:paraId="76716977" w14:textId="77777777" w:rsidTr="005B597C">
        <w:trPr>
          <w:gridAfter w:val="1"/>
          <w:cnfStyle w:val="000000100000" w:firstRow="0" w:lastRow="0" w:firstColumn="0" w:lastColumn="0" w:oddVBand="0" w:evenVBand="0" w:oddHBand="1" w:evenHBand="0" w:firstRowFirstColumn="0" w:firstRowLastColumn="0" w:lastRowFirstColumn="0" w:lastRowLastColumn="0"/>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7B6524E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1 TRS</w:t>
            </w:r>
          </w:p>
        </w:tc>
        <w:tc>
          <w:tcPr>
            <w:tcW w:w="0" w:type="dxa"/>
            <w:vAlign w:val="center"/>
          </w:tcPr>
          <w:p w14:paraId="72455B47" w14:textId="0EA687EF"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0.016</w:t>
            </w:r>
          </w:p>
        </w:tc>
        <w:tc>
          <w:tcPr>
            <w:tcW w:w="0" w:type="dxa"/>
            <w:vAlign w:val="center"/>
          </w:tcPr>
          <w:p w14:paraId="69CB96D2" w14:textId="59A73737"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2</w:t>
            </w:r>
          </w:p>
        </w:tc>
        <w:tc>
          <w:tcPr>
            <w:tcW w:w="0" w:type="dxa"/>
            <w:vAlign w:val="center"/>
          </w:tcPr>
          <w:p w14:paraId="4265E303" w14:textId="6B5D1DC2"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w:t>
            </w:r>
          </w:p>
        </w:tc>
        <w:tc>
          <w:tcPr>
            <w:tcW w:w="0" w:type="dxa"/>
            <w:vAlign w:val="center"/>
          </w:tcPr>
          <w:p w14:paraId="59C2B312" w14:textId="133928F5"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9</w:t>
            </w:r>
          </w:p>
        </w:tc>
        <w:tc>
          <w:tcPr>
            <w:tcW w:w="0" w:type="dxa"/>
            <w:vAlign w:val="center"/>
          </w:tcPr>
          <w:p w14:paraId="1D5C903C" w14:textId="25127C85"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0.015</w:t>
            </w:r>
          </w:p>
        </w:tc>
        <w:tc>
          <w:tcPr>
            <w:tcW w:w="0" w:type="dxa"/>
            <w:vAlign w:val="center"/>
          </w:tcPr>
          <w:p w14:paraId="03160759" w14:textId="25B6C56B"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7F24819F" w14:textId="00E142C6"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w:t>
            </w:r>
          </w:p>
        </w:tc>
        <w:tc>
          <w:tcPr>
            <w:tcW w:w="0" w:type="dxa"/>
            <w:vAlign w:val="center"/>
          </w:tcPr>
          <w:p w14:paraId="368DBBFB" w14:textId="691EA093"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8</w:t>
            </w:r>
          </w:p>
        </w:tc>
      </w:tr>
      <w:tr w:rsidR="00BF38D8" w:rsidRPr="000F3F4A" w14:paraId="4F7857DF" w14:textId="77777777" w:rsidTr="005B597C">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77E7FFE6"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2 TRS</w:t>
            </w:r>
          </w:p>
        </w:tc>
        <w:tc>
          <w:tcPr>
            <w:tcW w:w="0" w:type="dxa"/>
            <w:vAlign w:val="center"/>
          </w:tcPr>
          <w:p w14:paraId="1A511C8F" w14:textId="4843232F"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0.014</w:t>
            </w:r>
          </w:p>
        </w:tc>
        <w:tc>
          <w:tcPr>
            <w:tcW w:w="0" w:type="dxa"/>
            <w:vAlign w:val="center"/>
          </w:tcPr>
          <w:p w14:paraId="34C1531F" w14:textId="627B0F42"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779E9670" w14:textId="1703135E"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w:t>
            </w:r>
          </w:p>
        </w:tc>
        <w:tc>
          <w:tcPr>
            <w:tcW w:w="0" w:type="dxa"/>
            <w:vAlign w:val="center"/>
          </w:tcPr>
          <w:p w14:paraId="19FE4026" w14:textId="51B96F8B"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w:t>
            </w:r>
          </w:p>
        </w:tc>
        <w:tc>
          <w:tcPr>
            <w:tcW w:w="0" w:type="dxa"/>
            <w:vAlign w:val="center"/>
          </w:tcPr>
          <w:p w14:paraId="49EFB637" w14:textId="27E0B9C3"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0.014</w:t>
            </w:r>
          </w:p>
        </w:tc>
        <w:tc>
          <w:tcPr>
            <w:tcW w:w="0" w:type="dxa"/>
            <w:vAlign w:val="center"/>
          </w:tcPr>
          <w:p w14:paraId="0C2E2F9B" w14:textId="39AB78FD"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62E4F5B1" w14:textId="4FCB3189"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4</w:t>
            </w:r>
          </w:p>
        </w:tc>
        <w:tc>
          <w:tcPr>
            <w:tcW w:w="0" w:type="dxa"/>
            <w:vAlign w:val="center"/>
          </w:tcPr>
          <w:p w14:paraId="04B283D6" w14:textId="221CB58C"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w:t>
            </w:r>
          </w:p>
        </w:tc>
      </w:tr>
      <w:tr w:rsidR="00BF38D8" w:rsidRPr="000F3F4A" w14:paraId="614BD7E0" w14:textId="77777777" w:rsidTr="005B597C">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56CFE984"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3 TRS</w:t>
            </w:r>
          </w:p>
        </w:tc>
        <w:tc>
          <w:tcPr>
            <w:tcW w:w="0" w:type="dxa"/>
            <w:vAlign w:val="center"/>
          </w:tcPr>
          <w:p w14:paraId="013E4F30" w14:textId="5424D7AD"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0.013</w:t>
            </w:r>
          </w:p>
        </w:tc>
        <w:tc>
          <w:tcPr>
            <w:tcW w:w="0" w:type="dxa"/>
            <w:vAlign w:val="center"/>
          </w:tcPr>
          <w:p w14:paraId="4E709CEF" w14:textId="0EA49422"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51415504" w14:textId="0074A3C9"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w:t>
            </w:r>
          </w:p>
        </w:tc>
        <w:tc>
          <w:tcPr>
            <w:tcW w:w="0" w:type="dxa"/>
            <w:vAlign w:val="center"/>
          </w:tcPr>
          <w:p w14:paraId="526757BD" w14:textId="17A9B351"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w:t>
            </w:r>
          </w:p>
        </w:tc>
        <w:tc>
          <w:tcPr>
            <w:tcW w:w="0" w:type="dxa"/>
            <w:vAlign w:val="center"/>
          </w:tcPr>
          <w:p w14:paraId="619DCCF8" w14:textId="0F5126D3"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0.013</w:t>
            </w:r>
          </w:p>
        </w:tc>
        <w:tc>
          <w:tcPr>
            <w:tcW w:w="0" w:type="dxa"/>
            <w:vAlign w:val="center"/>
          </w:tcPr>
          <w:p w14:paraId="7DCD21BA" w14:textId="75B568C2"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4193E264" w14:textId="1414B938"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4</w:t>
            </w:r>
          </w:p>
        </w:tc>
        <w:tc>
          <w:tcPr>
            <w:tcW w:w="0" w:type="dxa"/>
            <w:vAlign w:val="center"/>
          </w:tcPr>
          <w:p w14:paraId="6161000D" w14:textId="3E6E1BDF"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7</w:t>
            </w:r>
          </w:p>
        </w:tc>
      </w:tr>
      <w:tr w:rsidR="00BF38D8" w:rsidRPr="000F3F4A" w14:paraId="3CB061D4" w14:textId="77777777" w:rsidTr="005B597C">
        <w:trPr>
          <w:gridAfter w:val="1"/>
          <w:wAfter w:w="6" w:type="dxa"/>
          <w:trHeight w:val="304"/>
        </w:trPr>
        <w:tc>
          <w:tcPr>
            <w:cnfStyle w:val="001000000000" w:firstRow="0" w:lastRow="0" w:firstColumn="1" w:lastColumn="0" w:oddVBand="0" w:evenVBand="0" w:oddHBand="0" w:evenHBand="0" w:firstRowFirstColumn="0" w:firstRowLastColumn="0" w:lastRowFirstColumn="0" w:lastRowLastColumn="0"/>
            <w:tcW w:w="0" w:type="dxa"/>
          </w:tcPr>
          <w:p w14:paraId="35A58E7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5 TRS</w:t>
            </w:r>
          </w:p>
        </w:tc>
        <w:tc>
          <w:tcPr>
            <w:tcW w:w="0" w:type="dxa"/>
            <w:vAlign w:val="center"/>
          </w:tcPr>
          <w:p w14:paraId="2B56EF6E" w14:textId="7AF7A14A"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0.011</w:t>
            </w:r>
          </w:p>
        </w:tc>
        <w:tc>
          <w:tcPr>
            <w:tcW w:w="0" w:type="dxa"/>
            <w:vAlign w:val="center"/>
          </w:tcPr>
          <w:p w14:paraId="412C0908" w14:textId="75292BFE"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516348FA" w14:textId="06B345E4"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w:t>
            </w:r>
          </w:p>
        </w:tc>
        <w:tc>
          <w:tcPr>
            <w:tcW w:w="0" w:type="dxa"/>
            <w:vAlign w:val="center"/>
          </w:tcPr>
          <w:p w14:paraId="68F38D30" w14:textId="48A90910"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w:t>
            </w:r>
          </w:p>
        </w:tc>
        <w:tc>
          <w:tcPr>
            <w:tcW w:w="0" w:type="dxa"/>
            <w:vAlign w:val="center"/>
          </w:tcPr>
          <w:p w14:paraId="627C59A1" w14:textId="65F7CA31"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0.011</w:t>
            </w:r>
          </w:p>
        </w:tc>
        <w:tc>
          <w:tcPr>
            <w:tcW w:w="0" w:type="dxa"/>
            <w:vAlign w:val="center"/>
          </w:tcPr>
          <w:p w14:paraId="5787649B" w14:textId="18788917"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002B7677" w14:textId="7C332480"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w:t>
            </w:r>
          </w:p>
        </w:tc>
        <w:tc>
          <w:tcPr>
            <w:tcW w:w="0" w:type="dxa"/>
            <w:vAlign w:val="center"/>
          </w:tcPr>
          <w:p w14:paraId="1E6C52C7" w14:textId="0F812832" w:rsidR="00BF38D8" w:rsidRPr="000F3F4A" w:rsidRDefault="00BF38D8" w:rsidP="005B597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w:t>
            </w:r>
          </w:p>
        </w:tc>
      </w:tr>
      <w:tr w:rsidR="00BF38D8" w:rsidRPr="000F3F4A" w14:paraId="071A914A" w14:textId="77777777" w:rsidTr="005B597C">
        <w:trPr>
          <w:gridAfter w:val="1"/>
          <w:cnfStyle w:val="000000100000" w:firstRow="0" w:lastRow="0" w:firstColumn="0" w:lastColumn="0" w:oddVBand="0" w:evenVBand="0" w:oddHBand="1" w:evenHBand="0" w:firstRowFirstColumn="0" w:firstRowLastColumn="0" w:lastRowFirstColumn="0" w:lastRowLastColumn="0"/>
          <w:wAfter w:w="6" w:type="dxa"/>
          <w:trHeight w:val="315"/>
        </w:trPr>
        <w:tc>
          <w:tcPr>
            <w:cnfStyle w:val="001000000000" w:firstRow="0" w:lastRow="0" w:firstColumn="1" w:lastColumn="0" w:oddVBand="0" w:evenVBand="0" w:oddHBand="0" w:evenHBand="0" w:firstRowFirstColumn="0" w:firstRowLastColumn="0" w:lastRowFirstColumn="0" w:lastRowLastColumn="0"/>
            <w:tcW w:w="0" w:type="dxa"/>
          </w:tcPr>
          <w:p w14:paraId="55A5D975" w14:textId="77777777" w:rsidR="00BF38D8" w:rsidRPr="000F3F4A" w:rsidRDefault="00BF38D8" w:rsidP="005B597C">
            <w:pPr>
              <w:rPr>
                <w:rFonts w:ascii="Arial" w:hAnsi="Arial" w:cs="Arial"/>
                <w:b w:val="0"/>
                <w:bCs w:val="0"/>
                <w:sz w:val="20"/>
                <w:szCs w:val="20"/>
              </w:rPr>
            </w:pPr>
            <w:r w:rsidRPr="000F3F4A">
              <w:rPr>
                <w:rFonts w:ascii="Arial" w:hAnsi="Arial" w:cs="Arial"/>
                <w:b w:val="0"/>
                <w:bCs w:val="0"/>
                <w:sz w:val="20"/>
                <w:szCs w:val="20"/>
              </w:rPr>
              <w:t>10 TRS</w:t>
            </w:r>
          </w:p>
        </w:tc>
        <w:tc>
          <w:tcPr>
            <w:tcW w:w="0" w:type="dxa"/>
            <w:vAlign w:val="center"/>
          </w:tcPr>
          <w:p w14:paraId="5694365E" w14:textId="7837A82C"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0.008</w:t>
            </w:r>
          </w:p>
        </w:tc>
        <w:tc>
          <w:tcPr>
            <w:tcW w:w="0" w:type="dxa"/>
            <w:vAlign w:val="center"/>
          </w:tcPr>
          <w:p w14:paraId="0EF69E53" w14:textId="4066BEC3"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26249864" w14:textId="7D679B21"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w:t>
            </w:r>
          </w:p>
        </w:tc>
        <w:tc>
          <w:tcPr>
            <w:tcW w:w="0" w:type="dxa"/>
            <w:vAlign w:val="center"/>
          </w:tcPr>
          <w:p w14:paraId="64F6FDAE" w14:textId="398C3334"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w:t>
            </w:r>
          </w:p>
        </w:tc>
        <w:tc>
          <w:tcPr>
            <w:tcW w:w="0" w:type="dxa"/>
            <w:vAlign w:val="center"/>
          </w:tcPr>
          <w:p w14:paraId="726EF5BE" w14:textId="796C75B1"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0.008</w:t>
            </w:r>
          </w:p>
        </w:tc>
        <w:tc>
          <w:tcPr>
            <w:tcW w:w="0" w:type="dxa"/>
            <w:vAlign w:val="center"/>
          </w:tcPr>
          <w:p w14:paraId="25D66BB1" w14:textId="05BC7FC4"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w:t>
            </w:r>
          </w:p>
        </w:tc>
        <w:tc>
          <w:tcPr>
            <w:tcW w:w="0" w:type="dxa"/>
            <w:vAlign w:val="center"/>
          </w:tcPr>
          <w:p w14:paraId="2DEE2DE8" w14:textId="5CD0C1C8"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3</w:t>
            </w:r>
          </w:p>
        </w:tc>
        <w:tc>
          <w:tcPr>
            <w:tcW w:w="0" w:type="dxa"/>
            <w:vAlign w:val="center"/>
          </w:tcPr>
          <w:p w14:paraId="2563F77F" w14:textId="0F283E89" w:rsidR="00BF38D8" w:rsidRPr="000F3F4A" w:rsidRDefault="00BF38D8" w:rsidP="005B597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5</w:t>
            </w:r>
          </w:p>
        </w:tc>
      </w:tr>
    </w:tbl>
    <w:p w14:paraId="491E97F2" w14:textId="77777777" w:rsidR="00BF38D8" w:rsidRDefault="00BF38D8" w:rsidP="00B444C1">
      <w:pPr>
        <w:rPr>
          <w:rFonts w:eastAsia="Batang"/>
          <w:bCs/>
          <w:sz w:val="22"/>
          <w:szCs w:val="28"/>
          <w:lang w:val="en-CA"/>
        </w:rPr>
      </w:pPr>
    </w:p>
    <w:p w14:paraId="267C88F2" w14:textId="77777777" w:rsidR="00B444C1" w:rsidRDefault="00B444C1" w:rsidP="00B444C1">
      <w:pPr>
        <w:rPr>
          <w:rFonts w:eastAsia="Batang"/>
          <w:sz w:val="22"/>
          <w:szCs w:val="28"/>
          <w:lang w:val="en-CA"/>
        </w:rPr>
      </w:pPr>
    </w:p>
    <w:p w14:paraId="280CBEC0" w14:textId="1A555CC8" w:rsidR="00B444C1" w:rsidRPr="00B444C1" w:rsidRDefault="00011A9A" w:rsidP="00A77A89">
      <w:pPr>
        <w:pStyle w:val="ListParagraph"/>
        <w:numPr>
          <w:ilvl w:val="0"/>
          <w:numId w:val="62"/>
        </w:numPr>
        <w:rPr>
          <w:rFonts w:eastAsia="Batang"/>
          <w:bCs/>
          <w:sz w:val="22"/>
          <w:szCs w:val="28"/>
          <w:lang w:val="en-CA"/>
        </w:rPr>
      </w:pPr>
      <w:r>
        <w:rPr>
          <w:rFonts w:eastAsia="Batang"/>
          <w:bCs/>
          <w:sz w:val="22"/>
          <w:szCs w:val="28"/>
          <w:lang w:val="en-CA"/>
        </w:rPr>
        <w:t xml:space="preserve"> </w:t>
      </w:r>
      <w:r w:rsidR="00A437E4">
        <w:rPr>
          <w:rFonts w:eastAsia="Batang"/>
          <w:bCs/>
          <w:sz w:val="22"/>
          <w:szCs w:val="28"/>
          <w:lang w:val="en-CA"/>
        </w:rPr>
        <w:t xml:space="preserve">For delay offset, </w:t>
      </w:r>
      <w:r w:rsidR="00D17510">
        <w:rPr>
          <w:rFonts w:eastAsia="Batang"/>
          <w:bCs/>
          <w:sz w:val="22"/>
          <w:szCs w:val="28"/>
          <w:lang w:val="en-CA"/>
        </w:rPr>
        <w:t xml:space="preserve">2 TRS samples gives </w:t>
      </w:r>
      <w:r w:rsidR="00E27AA9">
        <w:rPr>
          <w:rFonts w:eastAsia="Batang"/>
          <w:bCs/>
          <w:sz w:val="22"/>
          <w:szCs w:val="28"/>
          <w:lang w:val="en-CA"/>
        </w:rPr>
        <w:t>good accuracy level for SNR at -3dB.</w:t>
      </w:r>
    </w:p>
    <w:p w14:paraId="06E4660C" w14:textId="77777777" w:rsidR="00E27AA9" w:rsidRPr="00B444C1" w:rsidRDefault="00E27AA9" w:rsidP="00B444C1">
      <w:pPr>
        <w:rPr>
          <w:rFonts w:eastAsia="Batang"/>
          <w:bCs/>
          <w:sz w:val="22"/>
          <w:szCs w:val="28"/>
          <w:lang w:val="en-CA"/>
        </w:rPr>
      </w:pPr>
    </w:p>
    <w:p w14:paraId="774F3C79" w14:textId="4444A441" w:rsidR="005F5B49" w:rsidRDefault="0098466B" w:rsidP="00DF3170">
      <w:pPr>
        <w:pStyle w:val="RAN4H2"/>
        <w:rPr>
          <w:lang w:val="en-CA"/>
        </w:rPr>
      </w:pPr>
      <w:r>
        <w:rPr>
          <w:lang w:val="en-CA"/>
        </w:rPr>
        <w:t xml:space="preserve">  </w:t>
      </w:r>
      <w:r w:rsidR="0033310E">
        <w:rPr>
          <w:lang w:val="en-CA"/>
        </w:rPr>
        <w:t>3TX</w:t>
      </w:r>
      <w:r w:rsidR="00BF11FF">
        <w:rPr>
          <w:lang w:val="en-CA"/>
        </w:rPr>
        <w:t xml:space="preserve"> UL</w:t>
      </w:r>
    </w:p>
    <w:p w14:paraId="13BE5F0E" w14:textId="77777777" w:rsidR="004B640F" w:rsidRDefault="004B640F" w:rsidP="004B640F">
      <w:pPr>
        <w:rPr>
          <w:rFonts w:eastAsia="Batang"/>
          <w:lang w:val="en-CA"/>
        </w:rPr>
      </w:pPr>
    </w:p>
    <w:p w14:paraId="2535403E" w14:textId="77777777" w:rsidR="006D1FC0" w:rsidRPr="00042818" w:rsidRDefault="006D1FC0" w:rsidP="006D1FC0">
      <w:pPr>
        <w:rPr>
          <w:i/>
          <w:iCs/>
          <w:sz w:val="22"/>
          <w:szCs w:val="22"/>
        </w:rPr>
      </w:pPr>
      <w:r w:rsidRPr="00042818">
        <w:rPr>
          <w:i/>
          <w:iCs/>
          <w:sz w:val="22"/>
          <w:szCs w:val="22"/>
        </w:rPr>
        <w:t>Specify non-coherent UL codebook to facilitate 3-antenna-port codebook-based transmissions, without enhancement on UL full power transmission and without enhancement on SRS resource</w:t>
      </w:r>
    </w:p>
    <w:p w14:paraId="06EE4FD6" w14:textId="77777777" w:rsidR="006D1FC0" w:rsidRPr="00042818" w:rsidRDefault="006D1FC0" w:rsidP="006D1FC0">
      <w:pPr>
        <w:rPr>
          <w:i/>
          <w:iCs/>
          <w:sz w:val="22"/>
          <w:szCs w:val="22"/>
        </w:rPr>
      </w:pPr>
      <w:r w:rsidRPr="00042818">
        <w:rPr>
          <w:i/>
          <w:iCs/>
          <w:sz w:val="22"/>
          <w:szCs w:val="22"/>
        </w:rPr>
        <w:t>Note: UL full power transmission mode 1 and 2 are not supported.</w:t>
      </w:r>
    </w:p>
    <w:p w14:paraId="7F7978E4" w14:textId="77777777" w:rsidR="006D1FC0" w:rsidRPr="00042818" w:rsidRDefault="006D1FC0" w:rsidP="006D1FC0">
      <w:pPr>
        <w:rPr>
          <w:sz w:val="22"/>
          <w:szCs w:val="22"/>
        </w:rPr>
      </w:pPr>
    </w:p>
    <w:p w14:paraId="721FACD9" w14:textId="77777777" w:rsidR="006D1FC0" w:rsidRPr="00042818" w:rsidRDefault="006D1FC0" w:rsidP="006D1FC0">
      <w:pPr>
        <w:rPr>
          <w:rFonts w:eastAsia="Batang"/>
          <w:color w:val="000000"/>
          <w:sz w:val="22"/>
          <w:szCs w:val="22"/>
        </w:rPr>
      </w:pPr>
      <w:r w:rsidRPr="00042818">
        <w:rPr>
          <w:rFonts w:eastAsia="Batang"/>
          <w:color w:val="000000"/>
          <w:sz w:val="22"/>
          <w:szCs w:val="22"/>
        </w:rPr>
        <w:t>As per our understanding objective 4 may have some RF impact and Demod impact but we do not foresee any RRM requirements impact.</w:t>
      </w:r>
    </w:p>
    <w:p w14:paraId="443701EF" w14:textId="77777777" w:rsidR="006D1FC0" w:rsidRPr="00042818" w:rsidRDefault="006D1FC0" w:rsidP="006D1FC0">
      <w:pPr>
        <w:rPr>
          <w:rFonts w:eastAsia="Batang"/>
          <w:color w:val="000000"/>
          <w:sz w:val="22"/>
          <w:szCs w:val="22"/>
        </w:rPr>
      </w:pPr>
    </w:p>
    <w:p w14:paraId="0D520678" w14:textId="77777777" w:rsidR="006D1FC0" w:rsidRDefault="006D1FC0" w:rsidP="008A4A1F">
      <w:pPr>
        <w:pStyle w:val="ListParagraph"/>
        <w:numPr>
          <w:ilvl w:val="0"/>
          <w:numId w:val="62"/>
        </w:numPr>
        <w:rPr>
          <w:rFonts w:eastAsia="Batang"/>
          <w:color w:val="000000"/>
          <w:sz w:val="22"/>
          <w:szCs w:val="22"/>
        </w:rPr>
      </w:pPr>
      <w:r w:rsidRPr="00042818">
        <w:rPr>
          <w:rFonts w:eastAsia="Calibri"/>
          <w:sz w:val="22"/>
          <w:szCs w:val="22"/>
          <w:lang w:eastAsia="x-none"/>
        </w:rPr>
        <w:t>specification</w:t>
      </w:r>
      <w:r w:rsidRPr="00042818">
        <w:rPr>
          <w:rFonts w:eastAsia="Batang"/>
          <w:color w:val="000000"/>
          <w:sz w:val="22"/>
          <w:szCs w:val="22"/>
        </w:rPr>
        <w:t xml:space="preserve"> of 3-TX UL may not have RRM requirements impact.</w:t>
      </w:r>
    </w:p>
    <w:p w14:paraId="6FE8ECE4" w14:textId="77777777" w:rsidR="00E00BA9" w:rsidRDefault="00E00BA9" w:rsidP="00E00BA9">
      <w:pPr>
        <w:rPr>
          <w:rFonts w:eastAsia="Batang"/>
          <w:color w:val="000000"/>
          <w:sz w:val="22"/>
          <w:szCs w:val="22"/>
        </w:rPr>
      </w:pPr>
    </w:p>
    <w:p w14:paraId="4C5850BC" w14:textId="77777777" w:rsidR="00E00BA9" w:rsidRPr="00E00BA9" w:rsidRDefault="00E00BA9" w:rsidP="00E00BA9">
      <w:pPr>
        <w:rPr>
          <w:rFonts w:eastAsia="Batang"/>
          <w:color w:val="000000"/>
          <w:sz w:val="22"/>
          <w:szCs w:val="22"/>
        </w:rPr>
      </w:pPr>
    </w:p>
    <w:p w14:paraId="764A5967" w14:textId="06626B2A" w:rsidR="006D1FC0" w:rsidRDefault="0098466B" w:rsidP="00DF3170">
      <w:pPr>
        <w:pStyle w:val="RAN4H2"/>
      </w:pPr>
      <w:r>
        <w:t xml:space="preserve">  </w:t>
      </w:r>
      <w:r w:rsidR="00E00BA9" w:rsidRPr="00D544CA">
        <w:t>Asymmetric DL sTRP/UL mTRP</w:t>
      </w:r>
    </w:p>
    <w:p w14:paraId="1B480D9F" w14:textId="77777777" w:rsidR="00783A5F" w:rsidRDefault="00783A5F" w:rsidP="00783A5F">
      <w:pPr>
        <w:rPr>
          <w:rFonts w:eastAsia="Batang"/>
        </w:rPr>
      </w:pPr>
    </w:p>
    <w:p w14:paraId="32C93127" w14:textId="5812B7B0" w:rsidR="00486414" w:rsidRDefault="00DF3170" w:rsidP="00E05BC3">
      <w:pPr>
        <w:pStyle w:val="RAN4H3"/>
        <w:rPr>
          <w:rFonts w:eastAsia="Batang"/>
        </w:rPr>
      </w:pPr>
      <w:r w:rsidRPr="00BC447F">
        <w:rPr>
          <w:rFonts w:eastAsia="Batang"/>
        </w:rPr>
        <w:t xml:space="preserve">2TA for the </w:t>
      </w:r>
      <w:r w:rsidRPr="00BC447F">
        <w:t>asymmetric DL sTRP/UL mTRP</w:t>
      </w:r>
    </w:p>
    <w:p w14:paraId="484E5271" w14:textId="77777777" w:rsidR="00783A5F" w:rsidRDefault="00783A5F" w:rsidP="00783A5F">
      <w:pPr>
        <w:rPr>
          <w:rFonts w:eastAsia="DengXian"/>
          <w:sz w:val="22"/>
          <w:szCs w:val="22"/>
        </w:rPr>
      </w:pPr>
    </w:p>
    <w:p w14:paraId="70362B87" w14:textId="62456AAE" w:rsidR="003F2C47" w:rsidRDefault="003F2C47" w:rsidP="00783A5F">
      <w:pPr>
        <w:rPr>
          <w:rFonts w:eastAsia="DengXian"/>
          <w:sz w:val="22"/>
          <w:szCs w:val="22"/>
        </w:rPr>
      </w:pPr>
      <w:r>
        <w:rPr>
          <w:rFonts w:eastAsia="DengXian"/>
          <w:sz w:val="22"/>
          <w:szCs w:val="22"/>
        </w:rPr>
        <w:t>RAN1 agreements from last meeting are copied below.</w:t>
      </w:r>
    </w:p>
    <w:p w14:paraId="64E21FE7" w14:textId="77777777" w:rsidR="00E05BC3" w:rsidRDefault="00E05BC3" w:rsidP="002468CD">
      <w:pPr>
        <w:rPr>
          <w:rFonts w:ascii="Times" w:eastAsia="DengXian" w:hAnsi="Times" w:cs="Arial"/>
          <w:b/>
          <w:bCs/>
          <w:sz w:val="20"/>
          <w:highlight w:val="green"/>
          <w:lang w:val="en-CA"/>
        </w:rPr>
      </w:pPr>
    </w:p>
    <w:p w14:paraId="1B71C0EA" w14:textId="2B78C416" w:rsidR="002468CD" w:rsidRPr="00BC447F" w:rsidRDefault="00E651A4" w:rsidP="002468CD">
      <w:pPr>
        <w:rPr>
          <w:rFonts w:ascii="Times" w:eastAsia="DengXian" w:hAnsi="Times" w:cs="Arial"/>
          <w:b/>
          <w:bCs/>
          <w:sz w:val="20"/>
          <w:lang w:val="en-CA"/>
        </w:rPr>
      </w:pPr>
      <w:r>
        <w:rPr>
          <w:rFonts w:ascii="Times" w:eastAsia="DengXian" w:hAnsi="Times" w:cs="Arial"/>
          <w:b/>
          <w:bCs/>
          <w:sz w:val="20"/>
          <w:highlight w:val="green"/>
          <w:lang w:val="en-CA"/>
        </w:rPr>
        <w:t xml:space="preserve">RAN1 </w:t>
      </w:r>
      <w:r w:rsidR="002468CD" w:rsidRPr="00BC447F">
        <w:rPr>
          <w:rFonts w:ascii="Times" w:eastAsia="DengXian" w:hAnsi="Times" w:cs="Arial"/>
          <w:b/>
          <w:bCs/>
          <w:sz w:val="20"/>
          <w:highlight w:val="green"/>
          <w:lang w:val="en-CA"/>
        </w:rPr>
        <w:t>Agreement</w:t>
      </w:r>
    </w:p>
    <w:p w14:paraId="760295A4" w14:textId="77777777" w:rsidR="002468CD" w:rsidRPr="00BC447F" w:rsidRDefault="002468CD" w:rsidP="002468CD">
      <w:pPr>
        <w:rPr>
          <w:rFonts w:ascii="Times" w:eastAsia="DengXian" w:hAnsi="Times"/>
          <w:sz w:val="20"/>
        </w:rPr>
      </w:pPr>
      <w:r w:rsidRPr="00BC447F">
        <w:rPr>
          <w:rFonts w:ascii="Times" w:eastAsia="Batang" w:hAnsi="Times"/>
          <w:sz w:val="20"/>
        </w:rPr>
        <w:t xml:space="preserve">Support 2TA for the </w:t>
      </w:r>
      <w:r w:rsidRPr="00BC447F">
        <w:rPr>
          <w:rFonts w:ascii="Times" w:eastAsia="DengXian" w:hAnsi="Times"/>
          <w:sz w:val="20"/>
        </w:rPr>
        <w:t>asymmetric DL sTRP/UL mTRP deployment scenarios:</w:t>
      </w:r>
    </w:p>
    <w:p w14:paraId="5C339D1A" w14:textId="77777777" w:rsidR="002468CD" w:rsidRPr="00BC447F" w:rsidRDefault="002468CD" w:rsidP="002468CD">
      <w:pPr>
        <w:numPr>
          <w:ilvl w:val="0"/>
          <w:numId w:val="59"/>
        </w:numPr>
        <w:jc w:val="both"/>
        <w:rPr>
          <w:rFonts w:eastAsia="DengXian"/>
          <w:sz w:val="20"/>
        </w:rPr>
      </w:pPr>
      <w:r w:rsidRPr="00BC447F">
        <w:rPr>
          <w:rFonts w:eastAsia="DengXian"/>
          <w:sz w:val="20"/>
        </w:rPr>
        <w:t xml:space="preserve">Remove the restriction that </w:t>
      </w:r>
      <w:r w:rsidRPr="00BC447F">
        <w:rPr>
          <w:rFonts w:eastAsia="DengXian"/>
          <w:i/>
          <w:iCs/>
          <w:sz w:val="20"/>
        </w:rPr>
        <w:t>coresetPoolIndex</w:t>
      </w:r>
      <w:r w:rsidRPr="00BC447F">
        <w:rPr>
          <w:rFonts w:eastAsia="DengXian"/>
          <w:sz w:val="20"/>
        </w:rPr>
        <w:t xml:space="preserve"> needs to be configured</w:t>
      </w:r>
      <w:r w:rsidRPr="00BC447F">
        <w:rPr>
          <w:rFonts w:eastAsia="DengXian" w:hint="eastAsia"/>
          <w:sz w:val="20"/>
        </w:rPr>
        <w:t xml:space="preserve"> </w:t>
      </w:r>
      <w:r w:rsidRPr="00BC447F">
        <w:rPr>
          <w:rFonts w:eastAsia="DengXian"/>
          <w:sz w:val="20"/>
        </w:rPr>
        <w:t>for the 2TA feature.</w:t>
      </w:r>
    </w:p>
    <w:p w14:paraId="431ED745" w14:textId="77777777" w:rsidR="002468CD" w:rsidRPr="00BC447F" w:rsidRDefault="002468CD" w:rsidP="002468CD">
      <w:pPr>
        <w:numPr>
          <w:ilvl w:val="0"/>
          <w:numId w:val="59"/>
        </w:numPr>
        <w:jc w:val="both"/>
        <w:rPr>
          <w:rFonts w:ascii="Times" w:eastAsia="DengXian" w:hAnsi="Times" w:cs="Batang"/>
          <w:sz w:val="20"/>
          <w:lang w:val="en-CA"/>
        </w:rPr>
      </w:pPr>
      <w:r w:rsidRPr="00BC447F">
        <w:rPr>
          <w:rFonts w:ascii="Times" w:eastAsia="DengXian" w:hAnsi="Times" w:cs="Batang"/>
          <w:sz w:val="20"/>
          <w:lang w:val="en-CA"/>
        </w:rPr>
        <w:t>One downlink reference timing is supported and applied to both TAGs.</w:t>
      </w:r>
    </w:p>
    <w:p w14:paraId="11355054" w14:textId="77777777" w:rsidR="002468CD" w:rsidRPr="00BC447F" w:rsidRDefault="002468CD" w:rsidP="002468CD">
      <w:pPr>
        <w:numPr>
          <w:ilvl w:val="1"/>
          <w:numId w:val="59"/>
        </w:numPr>
        <w:jc w:val="both"/>
        <w:rPr>
          <w:rFonts w:eastAsia="DengXian"/>
          <w:sz w:val="20"/>
          <w:lang w:val="en-CA"/>
        </w:rPr>
      </w:pPr>
      <w:r w:rsidRPr="00BC447F">
        <w:rPr>
          <w:rFonts w:eastAsia="Malgun Gothic"/>
          <w:sz w:val="20"/>
        </w:rPr>
        <w:t>(FFS) Note: UE autonomous TA adjustment is only applicable to the first TAG</w:t>
      </w:r>
    </w:p>
    <w:p w14:paraId="45576D53" w14:textId="77777777" w:rsidR="002468CD" w:rsidRPr="00BC447F" w:rsidRDefault="002468CD" w:rsidP="002468CD">
      <w:pPr>
        <w:numPr>
          <w:ilvl w:val="0"/>
          <w:numId w:val="59"/>
        </w:numPr>
        <w:jc w:val="both"/>
        <w:rPr>
          <w:rFonts w:ascii="Times" w:eastAsia="DengXian" w:hAnsi="Times" w:cs="Batang"/>
          <w:sz w:val="20"/>
          <w:lang w:val="en-CA"/>
        </w:rPr>
      </w:pPr>
      <w:r w:rsidRPr="00BC447F">
        <w:rPr>
          <w:rFonts w:ascii="Times" w:eastAsia="DengXian" w:hAnsi="Times" w:cs="Batang"/>
          <w:sz w:val="20"/>
          <w:lang w:val="en-CA"/>
        </w:rPr>
        <w:t xml:space="preserve">One single </w:t>
      </w:r>
      <w:r w:rsidRPr="00BC447F">
        <w:rPr>
          <w:rFonts w:ascii="Times" w:eastAsia="DengXian" w:hAnsi="Times" w:cs="Batang"/>
          <w:i/>
          <w:iCs/>
          <w:sz w:val="20"/>
          <w:lang w:val="en-CA"/>
        </w:rPr>
        <w:t>n-</w:t>
      </w:r>
      <w:proofErr w:type="spellStart"/>
      <w:r w:rsidRPr="00BC447F">
        <w:rPr>
          <w:rFonts w:ascii="Times" w:eastAsia="DengXian" w:hAnsi="Times" w:cs="Batang"/>
          <w:i/>
          <w:iCs/>
          <w:sz w:val="20"/>
          <w:lang w:val="en-CA"/>
        </w:rPr>
        <w:t>TimingAdvanceoffset</w:t>
      </w:r>
      <w:proofErr w:type="spellEnd"/>
      <w:r w:rsidRPr="00BC447F">
        <w:rPr>
          <w:rFonts w:ascii="Times" w:eastAsia="DengXian" w:hAnsi="Times" w:cs="Batang"/>
          <w:sz w:val="20"/>
          <w:lang w:val="en-CA"/>
        </w:rPr>
        <w:t xml:space="preserve"> is configured and applied to both TAGs.</w:t>
      </w:r>
    </w:p>
    <w:p w14:paraId="4609D594" w14:textId="77777777" w:rsidR="002468CD" w:rsidRPr="00BC447F" w:rsidRDefault="002468CD" w:rsidP="002468CD">
      <w:pPr>
        <w:numPr>
          <w:ilvl w:val="0"/>
          <w:numId w:val="59"/>
        </w:numPr>
        <w:jc w:val="both"/>
        <w:rPr>
          <w:rFonts w:eastAsia="DengXian"/>
          <w:sz w:val="20"/>
        </w:rPr>
      </w:pPr>
      <w:r w:rsidRPr="00BC447F">
        <w:rPr>
          <w:rFonts w:eastAsia="DengXian" w:cs="Arial"/>
          <w:sz w:val="20"/>
          <w:lang w:val="en-CA"/>
        </w:rPr>
        <w:t>Any of the TCI states can be associated with any one of the two TAGs.</w:t>
      </w:r>
    </w:p>
    <w:p w14:paraId="02537319" w14:textId="77777777" w:rsidR="002468CD" w:rsidRPr="00BC447F" w:rsidRDefault="002468CD" w:rsidP="002468CD">
      <w:pPr>
        <w:numPr>
          <w:ilvl w:val="0"/>
          <w:numId w:val="59"/>
        </w:numPr>
        <w:jc w:val="both"/>
        <w:rPr>
          <w:rFonts w:eastAsia="DengXian"/>
          <w:sz w:val="20"/>
        </w:rPr>
      </w:pPr>
      <w:r w:rsidRPr="00BC447F">
        <w:rPr>
          <w:rFonts w:eastAsia="DengXian"/>
          <w:sz w:val="20"/>
        </w:rPr>
        <w:t xml:space="preserve">The RAR carrying TA adjustment for those 2 TAGs is reused for Rel-19 2TA </w:t>
      </w:r>
    </w:p>
    <w:p w14:paraId="567341E0" w14:textId="77777777" w:rsidR="002468CD" w:rsidRPr="00BC447F" w:rsidRDefault="002468CD" w:rsidP="002468CD">
      <w:pPr>
        <w:numPr>
          <w:ilvl w:val="0"/>
          <w:numId w:val="59"/>
        </w:numPr>
        <w:jc w:val="both"/>
        <w:rPr>
          <w:rFonts w:eastAsia="DengXian"/>
          <w:sz w:val="20"/>
        </w:rPr>
      </w:pPr>
      <w:r w:rsidRPr="00BC447F">
        <w:rPr>
          <w:rFonts w:eastAsia="DengXian"/>
          <w:sz w:val="20"/>
        </w:rPr>
        <w:t>The MAC CE based TA adjustment for 2 TAGs is reused for Rel-19 2TA.</w:t>
      </w:r>
    </w:p>
    <w:p w14:paraId="1EB30645" w14:textId="77777777" w:rsidR="002468CD" w:rsidRPr="00BC447F" w:rsidRDefault="002468CD" w:rsidP="002468CD">
      <w:pPr>
        <w:numPr>
          <w:ilvl w:val="0"/>
          <w:numId w:val="59"/>
        </w:numPr>
        <w:jc w:val="both"/>
        <w:rPr>
          <w:rFonts w:eastAsia="DengXian"/>
          <w:sz w:val="20"/>
        </w:rPr>
      </w:pPr>
      <w:r w:rsidRPr="00BC447F">
        <w:rPr>
          <w:rFonts w:eastAsia="DengXian"/>
          <w:sz w:val="20"/>
        </w:rPr>
        <w:t>Introduce the optional UE capability of “Overlapping UL transmission reduction” for Rel-19 2TA</w:t>
      </w:r>
    </w:p>
    <w:p w14:paraId="55045204" w14:textId="77777777" w:rsidR="002468CD" w:rsidRPr="00BC447F" w:rsidRDefault="002468CD" w:rsidP="002468CD">
      <w:pPr>
        <w:numPr>
          <w:ilvl w:val="1"/>
          <w:numId w:val="59"/>
        </w:numPr>
        <w:jc w:val="both"/>
        <w:rPr>
          <w:rFonts w:eastAsia="Malgun Gothic"/>
          <w:sz w:val="20"/>
        </w:rPr>
      </w:pPr>
      <w:r w:rsidRPr="00BC447F">
        <w:rPr>
          <w:rFonts w:eastAsia="DengXian"/>
          <w:sz w:val="20"/>
        </w:rPr>
        <w:t>If UE does not report this UE capability, UE does not expect two UL transmissions associated with different TAGs are overlapped.</w:t>
      </w:r>
    </w:p>
    <w:p w14:paraId="63C1A2AD" w14:textId="21CB5233" w:rsidR="003F2C47" w:rsidRDefault="002468CD" w:rsidP="00E05BC3">
      <w:pPr>
        <w:numPr>
          <w:ilvl w:val="0"/>
          <w:numId w:val="59"/>
        </w:numPr>
        <w:jc w:val="both"/>
        <w:rPr>
          <w:rFonts w:eastAsia="DengXian"/>
          <w:sz w:val="22"/>
          <w:szCs w:val="22"/>
        </w:rPr>
      </w:pPr>
      <w:r w:rsidRPr="00BC447F">
        <w:rPr>
          <w:rFonts w:eastAsia="Malgun Gothic"/>
          <w:sz w:val="20"/>
        </w:rPr>
        <w:t xml:space="preserve">FFS: UE does not expect that in intra-slot TDM PUSCH type-B repetition transmission, </w:t>
      </w:r>
      <w:r w:rsidRPr="00BC447F">
        <w:rPr>
          <w:rFonts w:eastAsia="DengXian"/>
          <w:sz w:val="20"/>
        </w:rPr>
        <w:t>two consecutive repetitions associated with different TAGs are overlapped.</w:t>
      </w:r>
    </w:p>
    <w:p w14:paraId="644FC296" w14:textId="77777777" w:rsidR="002468CD" w:rsidRDefault="002468CD" w:rsidP="00783A5F">
      <w:pPr>
        <w:rPr>
          <w:rFonts w:eastAsia="DengXian"/>
          <w:sz w:val="22"/>
          <w:szCs w:val="22"/>
        </w:rPr>
      </w:pPr>
    </w:p>
    <w:p w14:paraId="5B5AD2A2" w14:textId="77777777" w:rsidR="00C27E9D" w:rsidRDefault="00C27E9D" w:rsidP="00783A5F">
      <w:pPr>
        <w:rPr>
          <w:rFonts w:eastAsia="DengXian"/>
          <w:sz w:val="22"/>
          <w:szCs w:val="22"/>
        </w:rPr>
      </w:pPr>
    </w:p>
    <w:p w14:paraId="5D03A260" w14:textId="0685D290" w:rsidR="00486414" w:rsidRDefault="00486414" w:rsidP="00783A5F">
      <w:pPr>
        <w:rPr>
          <w:rFonts w:eastAsia="DengXian"/>
          <w:sz w:val="22"/>
          <w:szCs w:val="22"/>
        </w:rPr>
      </w:pPr>
      <w:r>
        <w:rPr>
          <w:rFonts w:eastAsia="DengXian"/>
          <w:sz w:val="22"/>
          <w:szCs w:val="22"/>
        </w:rPr>
        <w:t xml:space="preserve">In last meeting, Rel-18 2TA requirements </w:t>
      </w:r>
      <w:r w:rsidR="008042C7">
        <w:rPr>
          <w:rFonts w:eastAsia="DengXian"/>
          <w:sz w:val="22"/>
          <w:szCs w:val="22"/>
        </w:rPr>
        <w:t xml:space="preserve">were </w:t>
      </w:r>
      <w:r w:rsidR="0038011F">
        <w:rPr>
          <w:rFonts w:eastAsia="DengXian"/>
          <w:sz w:val="22"/>
          <w:szCs w:val="22"/>
        </w:rPr>
        <w:t>agreed to</w:t>
      </w:r>
      <w:r>
        <w:rPr>
          <w:rFonts w:eastAsia="DengXian"/>
          <w:sz w:val="22"/>
          <w:szCs w:val="22"/>
        </w:rPr>
        <w:t xml:space="preserve"> be considered as a starting point</w:t>
      </w:r>
      <w:r w:rsidR="00740C7C">
        <w:rPr>
          <w:rFonts w:eastAsia="DengXian"/>
          <w:sz w:val="22"/>
          <w:szCs w:val="22"/>
        </w:rPr>
        <w:t xml:space="preserve"> for defining the requirements for </w:t>
      </w:r>
      <w:r w:rsidR="009C71B7">
        <w:rPr>
          <w:rFonts w:eastAsia="DengXian"/>
          <w:sz w:val="22"/>
          <w:szCs w:val="22"/>
        </w:rPr>
        <w:t xml:space="preserve">2TA for </w:t>
      </w:r>
      <w:r w:rsidR="00740C7C">
        <w:rPr>
          <w:rFonts w:eastAsia="DengXian"/>
          <w:sz w:val="22"/>
          <w:szCs w:val="22"/>
        </w:rPr>
        <w:t xml:space="preserve">asymmetric </w:t>
      </w:r>
      <w:r w:rsidR="00081D54" w:rsidRPr="00BC447F">
        <w:rPr>
          <w:rFonts w:eastAsia="DengXian"/>
        </w:rPr>
        <w:t>DL sTRP/UL mTRP</w:t>
      </w:r>
      <w:r>
        <w:rPr>
          <w:rFonts w:eastAsia="DengXian"/>
          <w:sz w:val="22"/>
          <w:szCs w:val="22"/>
        </w:rPr>
        <w:t xml:space="preserve">. We copy some of the requirements introduced in Rel-18 </w:t>
      </w:r>
      <w:r w:rsidR="00081D54">
        <w:rPr>
          <w:rFonts w:eastAsia="DengXian"/>
          <w:sz w:val="22"/>
          <w:szCs w:val="22"/>
        </w:rPr>
        <w:t xml:space="preserve">in the table </w:t>
      </w:r>
      <w:r>
        <w:rPr>
          <w:rFonts w:eastAsia="DengXian"/>
          <w:sz w:val="22"/>
          <w:szCs w:val="22"/>
        </w:rPr>
        <w:t xml:space="preserve">below. </w:t>
      </w:r>
      <w:r w:rsidR="00C42A27">
        <w:rPr>
          <w:rFonts w:eastAsia="DengXian"/>
          <w:sz w:val="22"/>
          <w:szCs w:val="22"/>
        </w:rPr>
        <w:t xml:space="preserve">On a high level, RAN4 </w:t>
      </w:r>
      <w:r w:rsidR="008D61A2">
        <w:rPr>
          <w:rFonts w:eastAsia="DengXian"/>
          <w:sz w:val="22"/>
          <w:szCs w:val="22"/>
        </w:rPr>
        <w:t>defined following requirements</w:t>
      </w:r>
      <w:r w:rsidR="00703173">
        <w:rPr>
          <w:rFonts w:eastAsia="DengXian"/>
          <w:sz w:val="22"/>
          <w:szCs w:val="22"/>
        </w:rPr>
        <w:t xml:space="preserve"> for 2TA in Rel-18</w:t>
      </w:r>
      <w:r w:rsidR="008D61A2">
        <w:rPr>
          <w:rFonts w:eastAsia="DengXian"/>
          <w:sz w:val="22"/>
          <w:szCs w:val="22"/>
        </w:rPr>
        <w:t>.</w:t>
      </w:r>
    </w:p>
    <w:p w14:paraId="3ACE0A9D" w14:textId="77777777" w:rsidR="008D61A2" w:rsidRDefault="008D61A2" w:rsidP="00783A5F">
      <w:pPr>
        <w:rPr>
          <w:rFonts w:eastAsia="DengXian"/>
          <w:sz w:val="22"/>
          <w:szCs w:val="22"/>
        </w:rPr>
      </w:pPr>
    </w:p>
    <w:p w14:paraId="746131C1" w14:textId="77777777" w:rsidR="008042C7" w:rsidRPr="008042C7" w:rsidRDefault="008D61A2" w:rsidP="008042C7">
      <w:pPr>
        <w:pStyle w:val="ListParagraph"/>
        <w:numPr>
          <w:ilvl w:val="0"/>
          <w:numId w:val="60"/>
        </w:numPr>
        <w:rPr>
          <w:rFonts w:eastAsia="DengXian"/>
          <w:sz w:val="22"/>
          <w:szCs w:val="22"/>
        </w:rPr>
      </w:pPr>
      <w:r w:rsidRPr="008042C7">
        <w:rPr>
          <w:rFonts w:eastAsia="DengXian"/>
          <w:sz w:val="22"/>
          <w:szCs w:val="22"/>
        </w:rPr>
        <w:t>DL reference point for PUCCH/PUSCH/SRS/PRACH</w:t>
      </w:r>
      <w:r w:rsidR="008042C7" w:rsidRPr="008042C7">
        <w:rPr>
          <w:rFonts w:eastAsia="DengXian"/>
          <w:sz w:val="22"/>
          <w:szCs w:val="22"/>
        </w:rPr>
        <w:t xml:space="preserve"> </w:t>
      </w:r>
    </w:p>
    <w:p w14:paraId="44413427" w14:textId="2C172EB5" w:rsidR="008D61A2" w:rsidRPr="008042C7" w:rsidRDefault="008042C7" w:rsidP="008042C7">
      <w:pPr>
        <w:pStyle w:val="ListParagraph"/>
        <w:numPr>
          <w:ilvl w:val="0"/>
          <w:numId w:val="60"/>
        </w:numPr>
        <w:rPr>
          <w:rFonts w:eastAsia="DengXian"/>
          <w:sz w:val="22"/>
          <w:szCs w:val="22"/>
        </w:rPr>
      </w:pPr>
      <w:r w:rsidRPr="008042C7">
        <w:rPr>
          <w:rFonts w:eastAsia="DengXian"/>
          <w:sz w:val="22"/>
          <w:szCs w:val="22"/>
        </w:rPr>
        <w:t>UL transmit timing requirements</w:t>
      </w:r>
    </w:p>
    <w:p w14:paraId="73F77258" w14:textId="766FA5BB" w:rsidR="008D61A2" w:rsidRDefault="008D61A2" w:rsidP="008042C7">
      <w:pPr>
        <w:pStyle w:val="ListParagraph"/>
        <w:numPr>
          <w:ilvl w:val="0"/>
          <w:numId w:val="60"/>
        </w:numPr>
        <w:rPr>
          <w:rFonts w:eastAsia="DengXian"/>
          <w:sz w:val="22"/>
          <w:szCs w:val="22"/>
        </w:rPr>
      </w:pPr>
      <w:r w:rsidRPr="008042C7">
        <w:rPr>
          <w:rFonts w:eastAsia="DengXian"/>
          <w:sz w:val="22"/>
          <w:szCs w:val="22"/>
        </w:rPr>
        <w:t xml:space="preserve">Gradual timing </w:t>
      </w:r>
      <w:r w:rsidR="008042C7" w:rsidRPr="008042C7">
        <w:rPr>
          <w:rFonts w:eastAsia="DengXian"/>
          <w:sz w:val="22"/>
          <w:szCs w:val="22"/>
        </w:rPr>
        <w:t>adjustmen</w:t>
      </w:r>
      <w:r w:rsidR="00081D54">
        <w:rPr>
          <w:rFonts w:eastAsia="DengXian"/>
          <w:sz w:val="22"/>
          <w:szCs w:val="22"/>
        </w:rPr>
        <w:t>t</w:t>
      </w:r>
      <w:r w:rsidR="00FB4497">
        <w:rPr>
          <w:rFonts w:eastAsia="DengXian"/>
          <w:sz w:val="22"/>
          <w:szCs w:val="22"/>
        </w:rPr>
        <w:t xml:space="preserve"> requirements</w:t>
      </w:r>
    </w:p>
    <w:p w14:paraId="267806A0" w14:textId="77777777" w:rsidR="00081D54" w:rsidRDefault="00081D54" w:rsidP="00081D54">
      <w:pPr>
        <w:rPr>
          <w:rFonts w:eastAsia="DengXian"/>
          <w:sz w:val="22"/>
          <w:szCs w:val="22"/>
        </w:rPr>
      </w:pPr>
    </w:p>
    <w:p w14:paraId="5F5CA15E" w14:textId="7526F9C3" w:rsidR="00081D54" w:rsidRPr="00D74CA3" w:rsidRDefault="00A85C17" w:rsidP="00D74CA3">
      <w:pPr>
        <w:rPr>
          <w:rFonts w:eastAsia="DengXian"/>
          <w:sz w:val="22"/>
          <w:szCs w:val="22"/>
        </w:rPr>
      </w:pPr>
      <w:r>
        <w:rPr>
          <w:rFonts w:eastAsia="DengXian"/>
          <w:sz w:val="22"/>
          <w:szCs w:val="22"/>
        </w:rPr>
        <w:t>In short, t</w:t>
      </w:r>
      <w:r w:rsidR="00081D54">
        <w:rPr>
          <w:rFonts w:eastAsia="DengXian"/>
          <w:sz w:val="22"/>
          <w:szCs w:val="22"/>
        </w:rPr>
        <w:t>he requirements define</w:t>
      </w:r>
      <w:r>
        <w:rPr>
          <w:rFonts w:eastAsia="DengXian"/>
          <w:sz w:val="22"/>
          <w:szCs w:val="22"/>
        </w:rPr>
        <w:t>d</w:t>
      </w:r>
      <w:r w:rsidR="00081D54">
        <w:rPr>
          <w:rFonts w:eastAsia="DengXian"/>
          <w:sz w:val="22"/>
          <w:szCs w:val="22"/>
        </w:rPr>
        <w:t xml:space="preserve"> in Rel-18 consider mDCI and SSB being transmitted from </w:t>
      </w:r>
      <w:r>
        <w:rPr>
          <w:rFonts w:eastAsia="DengXian"/>
          <w:sz w:val="22"/>
          <w:szCs w:val="22"/>
        </w:rPr>
        <w:t xml:space="preserve">multiple </w:t>
      </w:r>
      <w:r w:rsidR="00081D54">
        <w:rPr>
          <w:rFonts w:eastAsia="DengXian"/>
          <w:sz w:val="22"/>
          <w:szCs w:val="22"/>
        </w:rPr>
        <w:t xml:space="preserve">TRP. </w:t>
      </w:r>
      <w:r w:rsidR="003710ED">
        <w:rPr>
          <w:rFonts w:eastAsia="DengXian"/>
          <w:sz w:val="22"/>
          <w:szCs w:val="22"/>
        </w:rPr>
        <w:t>Since it is mDCI, either of the TRP can schedule the RACH and since SSB is not associat</w:t>
      </w:r>
      <w:r w:rsidR="002E2CC0">
        <w:rPr>
          <w:rFonts w:eastAsia="DengXian"/>
          <w:sz w:val="22"/>
          <w:szCs w:val="22"/>
        </w:rPr>
        <w:t xml:space="preserve">ion </w:t>
      </w:r>
      <w:r w:rsidR="003710ED">
        <w:rPr>
          <w:rFonts w:eastAsia="DengXian"/>
          <w:sz w:val="22"/>
          <w:szCs w:val="22"/>
        </w:rPr>
        <w:t xml:space="preserve">to </w:t>
      </w:r>
      <w:r w:rsidR="002E2CC0">
        <w:rPr>
          <w:rFonts w:eastAsia="DengXian"/>
          <w:sz w:val="22"/>
          <w:szCs w:val="22"/>
        </w:rPr>
        <w:t xml:space="preserve">a </w:t>
      </w:r>
      <w:r w:rsidR="003E09BE">
        <w:rPr>
          <w:rFonts w:eastAsia="DengXian"/>
          <w:sz w:val="22"/>
          <w:szCs w:val="22"/>
        </w:rPr>
        <w:t>TRP</w:t>
      </w:r>
      <w:r w:rsidR="002E2CC0">
        <w:rPr>
          <w:rFonts w:eastAsia="DengXian"/>
          <w:sz w:val="22"/>
          <w:szCs w:val="22"/>
        </w:rPr>
        <w:t xml:space="preserve"> was not defined</w:t>
      </w:r>
      <w:r w:rsidR="003E09BE">
        <w:rPr>
          <w:rFonts w:eastAsia="DengXian"/>
          <w:sz w:val="22"/>
          <w:szCs w:val="22"/>
        </w:rPr>
        <w:t xml:space="preserve">, we had to define somewhat complex requirements. </w:t>
      </w:r>
      <w:r w:rsidR="00081D54">
        <w:rPr>
          <w:rFonts w:eastAsia="DengXian"/>
          <w:sz w:val="22"/>
          <w:szCs w:val="22"/>
        </w:rPr>
        <w:t xml:space="preserve">However, in the asymmetric </w:t>
      </w:r>
      <w:r w:rsidR="003E09BE" w:rsidRPr="00BC447F">
        <w:rPr>
          <w:rFonts w:eastAsia="DengXian"/>
        </w:rPr>
        <w:t>DL sTRP/UL mTRP</w:t>
      </w:r>
      <w:r w:rsidR="003E09BE">
        <w:rPr>
          <w:rFonts w:eastAsia="DengXian"/>
          <w:sz w:val="22"/>
          <w:szCs w:val="22"/>
        </w:rPr>
        <w:t xml:space="preserve"> </w:t>
      </w:r>
      <w:r w:rsidR="00081D54">
        <w:rPr>
          <w:rFonts w:eastAsia="DengXian"/>
          <w:sz w:val="22"/>
          <w:szCs w:val="22"/>
        </w:rPr>
        <w:t xml:space="preserve">scenario, though two TA are supported, based on the RAN1 agreement, only one downlink reference timing is supported and </w:t>
      </w:r>
      <w:r w:rsidR="003E09BE">
        <w:rPr>
          <w:rFonts w:eastAsia="DengXian"/>
          <w:sz w:val="22"/>
          <w:szCs w:val="22"/>
        </w:rPr>
        <w:t xml:space="preserve">same is </w:t>
      </w:r>
      <w:r w:rsidR="00081D54">
        <w:rPr>
          <w:rFonts w:eastAsia="DengXian"/>
          <w:sz w:val="22"/>
          <w:szCs w:val="22"/>
        </w:rPr>
        <w:t>applied to both the TAGs.</w:t>
      </w:r>
      <w:r w:rsidR="00EF5C0C">
        <w:rPr>
          <w:rFonts w:eastAsia="DengXian"/>
          <w:sz w:val="22"/>
          <w:szCs w:val="22"/>
        </w:rPr>
        <w:t xml:space="preserve"> The same reference timing is expected to be used for all the UL channels. </w:t>
      </w:r>
      <w:r w:rsidR="002D22F9">
        <w:rPr>
          <w:rFonts w:eastAsia="DengXian"/>
          <w:sz w:val="22"/>
          <w:szCs w:val="22"/>
        </w:rPr>
        <w:t>Since there is only</w:t>
      </w:r>
      <w:r w:rsidR="004112A3">
        <w:rPr>
          <w:rFonts w:eastAsia="DengXian"/>
          <w:sz w:val="22"/>
          <w:szCs w:val="22"/>
        </w:rPr>
        <w:t xml:space="preserve"> one TRP transmitting SSB, </w:t>
      </w:r>
      <w:r w:rsidR="00AD743A">
        <w:rPr>
          <w:rFonts w:eastAsia="DengXian"/>
          <w:sz w:val="22"/>
          <w:szCs w:val="22"/>
        </w:rPr>
        <w:t xml:space="preserve">DL reference timing can be </w:t>
      </w:r>
      <w:r w:rsidR="004B24B4">
        <w:rPr>
          <w:rFonts w:eastAsia="DengXian"/>
          <w:sz w:val="22"/>
          <w:szCs w:val="22"/>
        </w:rPr>
        <w:t xml:space="preserve">defined as </w:t>
      </w:r>
      <w:r w:rsidR="00CF7494" w:rsidRPr="00CF7494">
        <w:rPr>
          <w:rFonts w:eastAsia="DengXian"/>
          <w:sz w:val="22"/>
          <w:szCs w:val="22"/>
        </w:rPr>
        <w:t xml:space="preserve">the </w:t>
      </w:r>
      <w:r w:rsidR="00F976FE" w:rsidRPr="00F976FE">
        <w:rPr>
          <w:rFonts w:eastAsia="DengXian"/>
          <w:sz w:val="22"/>
          <w:szCs w:val="22"/>
        </w:rPr>
        <w:t xml:space="preserve">first detected path (in time) of the downlink frame from the reference </w:t>
      </w:r>
      <w:r w:rsidR="006E6FEA">
        <w:rPr>
          <w:rFonts w:eastAsia="DengXian"/>
          <w:sz w:val="22"/>
          <w:szCs w:val="22"/>
        </w:rPr>
        <w:t>TRP</w:t>
      </w:r>
      <w:r w:rsidR="00CF7494" w:rsidRPr="00CF7494">
        <w:rPr>
          <w:rFonts w:eastAsia="DengXian"/>
          <w:sz w:val="22"/>
          <w:szCs w:val="22"/>
        </w:rPr>
        <w:t>.</w:t>
      </w:r>
    </w:p>
    <w:tbl>
      <w:tblPr>
        <w:tblpPr w:leftFromText="180" w:rightFromText="180" w:vertAnchor="text" w:tblpX="14"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7"/>
      </w:tblGrid>
      <w:tr w:rsidR="00486414" w14:paraId="056E72BB" w14:textId="77777777" w:rsidTr="00486414">
        <w:trPr>
          <w:trHeight w:val="6600"/>
        </w:trPr>
        <w:tc>
          <w:tcPr>
            <w:tcW w:w="9427" w:type="dxa"/>
          </w:tcPr>
          <w:p w14:paraId="2EFA75D3" w14:textId="77777777" w:rsidR="00486414" w:rsidRPr="00486414" w:rsidRDefault="00486414" w:rsidP="00486414">
            <w:pPr>
              <w:overflowPunct w:val="0"/>
              <w:autoSpaceDE w:val="0"/>
              <w:autoSpaceDN w:val="0"/>
              <w:adjustRightInd w:val="0"/>
              <w:spacing w:after="180"/>
              <w:textAlignment w:val="baseline"/>
              <w:rPr>
                <w:sz w:val="20"/>
                <w:szCs w:val="20"/>
                <w:lang w:eastAsia="en-GB"/>
              </w:rPr>
            </w:pPr>
            <w:r w:rsidRPr="00486414">
              <w:rPr>
                <w:sz w:val="20"/>
                <w:szCs w:val="20"/>
                <w:lang w:eastAsia="en-GB"/>
              </w:rPr>
              <w:t xml:space="preserve">For multi-DCI based multi-TRP operation with two TAs, for each TAG, the uplink transmission timing takes place </w:t>
            </w:r>
            <m:oMath>
              <m:r>
                <w:rPr>
                  <w:rFonts w:ascii="Cambria Math"/>
                  <w:sz w:val="20"/>
                  <w:szCs w:val="20"/>
                  <w:lang w:val="en-GB" w:eastAsia="en-GB"/>
                </w:rPr>
                <m:t>(</m:t>
              </m:r>
              <m:sSub>
                <m:sSubPr>
                  <m:ctrlPr>
                    <w:rPr>
                      <w:rFonts w:ascii="Cambria Math" w:hAnsi="Cambria Math"/>
                      <w:i/>
                      <w:sz w:val="20"/>
                      <w:szCs w:val="20"/>
                      <w:lang w:val="en-GB" w:eastAsia="en-GB"/>
                    </w:rPr>
                  </m:ctrlPr>
                </m:sSubPr>
                <m:e>
                  <m:r>
                    <w:rPr>
                      <w:rFonts w:ascii="Cambria Math"/>
                      <w:sz w:val="20"/>
                      <w:szCs w:val="20"/>
                      <w:lang w:val="en-GB" w:eastAsia="en-GB"/>
                    </w:rPr>
                    <m:t>N</m:t>
                  </m:r>
                </m:e>
                <m:sub>
                  <m:r>
                    <m:rPr>
                      <m:nor/>
                    </m:rPr>
                    <w:rPr>
                      <w:rFonts w:ascii="Cambria Math"/>
                      <w:sz w:val="20"/>
                      <w:szCs w:val="20"/>
                      <w:lang w:val="en-GB" w:eastAsia="en-GB"/>
                    </w:rPr>
                    <m:t>TA</m:t>
                  </m:r>
                  <m:ctrlPr>
                    <w:rPr>
                      <w:rFonts w:ascii="Cambria Math" w:hAnsi="Cambria Math"/>
                      <w:sz w:val="20"/>
                      <w:szCs w:val="20"/>
                      <w:lang w:val="en-GB" w:eastAsia="en-GB"/>
                    </w:rPr>
                  </m:ctrlPr>
                </m:sub>
              </m:sSub>
              <m:r>
                <w:rPr>
                  <w:rFonts w:ascii="Cambria Math"/>
                  <w:sz w:val="20"/>
                  <w:szCs w:val="20"/>
                  <w:lang w:val="en-GB" w:eastAsia="en-GB"/>
                </w:rPr>
                <m:t>+</m:t>
              </m:r>
              <m:sSub>
                <m:sSubPr>
                  <m:ctrlPr>
                    <w:rPr>
                      <w:rFonts w:ascii="Cambria Math" w:hAnsi="Cambria Math"/>
                      <w:i/>
                      <w:sz w:val="20"/>
                      <w:szCs w:val="20"/>
                      <w:lang w:val="en-GB" w:eastAsia="en-GB"/>
                    </w:rPr>
                  </m:ctrlPr>
                </m:sSubPr>
                <m:e>
                  <m:r>
                    <w:rPr>
                      <w:rFonts w:ascii="Cambria Math"/>
                      <w:sz w:val="20"/>
                      <w:szCs w:val="20"/>
                      <w:lang w:val="en-GB" w:eastAsia="en-GB"/>
                    </w:rPr>
                    <m:t>N</m:t>
                  </m:r>
                </m:e>
                <m:sub>
                  <m:r>
                    <m:rPr>
                      <m:nor/>
                    </m:rPr>
                    <w:rPr>
                      <w:rFonts w:ascii="Cambria Math"/>
                      <w:sz w:val="20"/>
                      <w:szCs w:val="20"/>
                      <w:lang w:val="en-GB" w:eastAsia="en-GB"/>
                    </w:rPr>
                    <m:t>TA offset</m:t>
                  </m:r>
                  <m:ctrlPr>
                    <w:rPr>
                      <w:rFonts w:ascii="Cambria Math" w:hAnsi="Cambria Math"/>
                      <w:sz w:val="20"/>
                      <w:szCs w:val="20"/>
                      <w:lang w:val="en-GB" w:eastAsia="en-GB"/>
                    </w:rPr>
                  </m:ctrlPr>
                </m:sub>
              </m:sSub>
              <m:r>
                <w:rPr>
                  <w:rFonts w:ascii="Cambria Math"/>
                  <w:sz w:val="20"/>
                  <w:szCs w:val="20"/>
                  <w:lang w:val="en-GB" w:eastAsia="en-GB"/>
                </w:rPr>
                <m:t>)</m:t>
              </m:r>
              <m:r>
                <w:rPr>
                  <w:rFonts w:ascii="Cambria Math"/>
                  <w:sz w:val="20"/>
                  <w:szCs w:val="20"/>
                  <w:lang w:val="en-GB" w:eastAsia="en-GB"/>
                </w:rPr>
                <m:t>×</m:t>
              </m:r>
              <m:sSub>
                <m:sSubPr>
                  <m:ctrlPr>
                    <w:rPr>
                      <w:rFonts w:ascii="Cambria Math" w:hAnsi="Cambria Math"/>
                      <w:i/>
                      <w:sz w:val="20"/>
                      <w:szCs w:val="20"/>
                      <w:lang w:val="en-GB" w:eastAsia="en-GB"/>
                    </w:rPr>
                  </m:ctrlPr>
                </m:sSubPr>
                <m:e>
                  <m:r>
                    <w:rPr>
                      <w:rFonts w:ascii="Cambria Math"/>
                      <w:sz w:val="20"/>
                      <w:szCs w:val="20"/>
                      <w:lang w:val="en-GB" w:eastAsia="en-GB"/>
                    </w:rPr>
                    <m:t>T</m:t>
                  </m:r>
                </m:e>
                <m:sub>
                  <m:r>
                    <w:rPr>
                      <w:rFonts w:ascii="Cambria Math"/>
                      <w:sz w:val="20"/>
                      <w:szCs w:val="20"/>
                      <w:lang w:val="en-GB" w:eastAsia="en-GB"/>
                    </w:rPr>
                    <m:t>c</m:t>
                  </m:r>
                </m:sub>
              </m:sSub>
            </m:oMath>
            <w:r w:rsidRPr="00486414">
              <w:rPr>
                <w:sz w:val="20"/>
                <w:szCs w:val="20"/>
                <w:lang w:eastAsia="en-GB"/>
              </w:rPr>
              <w:t xml:space="preserve"> before the reception of the downlink reference point</w:t>
            </w:r>
            <w:proofErr w:type="gramStart"/>
            <w:r w:rsidRPr="00486414">
              <w:rPr>
                <w:sz w:val="20"/>
                <w:szCs w:val="20"/>
                <w:lang w:eastAsia="en-GB"/>
              </w:rPr>
              <w:t>. .</w:t>
            </w:r>
            <w:proofErr w:type="gramEnd"/>
          </w:p>
          <w:p w14:paraId="5986DA3F" w14:textId="77777777" w:rsidR="00486414" w:rsidRPr="00486414" w:rsidRDefault="00486414" w:rsidP="00486414">
            <w:pPr>
              <w:overflowPunct w:val="0"/>
              <w:autoSpaceDE w:val="0"/>
              <w:autoSpaceDN w:val="0"/>
              <w:adjustRightInd w:val="0"/>
              <w:spacing w:after="180"/>
              <w:textAlignment w:val="baseline"/>
              <w:rPr>
                <w:sz w:val="20"/>
                <w:szCs w:val="20"/>
                <w:lang w:eastAsia="en-GB"/>
              </w:rPr>
            </w:pPr>
            <w:r w:rsidRPr="00486414">
              <w:rPr>
                <w:sz w:val="20"/>
                <w:szCs w:val="20"/>
                <w:lang w:eastAsia="en-GB"/>
              </w:rPr>
              <w:t>For multi-DCI based multi-TRP operation with two TAs, the reference point for</w:t>
            </w:r>
            <w:r w:rsidRPr="00486414">
              <w:rPr>
                <w:sz w:val="20"/>
                <w:szCs w:val="20"/>
                <w:lang w:val="en-GB" w:eastAsia="en-GB"/>
              </w:rPr>
              <w:t xml:space="preserve"> PUCCH/PUSCH/SRS,</w:t>
            </w:r>
            <w:r w:rsidRPr="00486414">
              <w:rPr>
                <w:sz w:val="20"/>
                <w:szCs w:val="20"/>
                <w:lang w:eastAsia="en-GB"/>
              </w:rPr>
              <w:t xml:space="preserve"> is the first detected path (in time) of one of the corresponding downlink reference </w:t>
            </w:r>
            <w:proofErr w:type="gramStart"/>
            <w:r w:rsidRPr="00486414">
              <w:rPr>
                <w:sz w:val="20"/>
                <w:szCs w:val="20"/>
                <w:lang w:eastAsia="en-GB"/>
              </w:rPr>
              <w:t>signal</w:t>
            </w:r>
            <w:proofErr w:type="gramEnd"/>
            <w:r w:rsidRPr="00486414">
              <w:rPr>
                <w:sz w:val="20"/>
                <w:szCs w:val="20"/>
                <w:lang w:eastAsia="en-GB"/>
              </w:rPr>
              <w:t xml:space="preserve">(s) of the reference cell associated with </w:t>
            </w:r>
            <w:r w:rsidRPr="00486414">
              <w:rPr>
                <w:sz w:val="20"/>
                <w:szCs w:val="20"/>
                <w:lang w:val="en-GB" w:eastAsia="en-GB"/>
              </w:rPr>
              <w:t xml:space="preserve">one of the </w:t>
            </w:r>
            <w:proofErr w:type="spellStart"/>
            <w:r w:rsidRPr="00486414">
              <w:rPr>
                <w:i/>
                <w:iCs/>
                <w:color w:val="000000"/>
                <w:sz w:val="20"/>
                <w:szCs w:val="20"/>
                <w:lang w:val="en-GB" w:eastAsia="en-GB"/>
              </w:rPr>
              <w:t>DLorJointTCIState</w:t>
            </w:r>
            <w:proofErr w:type="spellEnd"/>
            <w:r w:rsidRPr="00486414">
              <w:rPr>
                <w:i/>
                <w:iCs/>
                <w:color w:val="000000"/>
                <w:sz w:val="20"/>
                <w:szCs w:val="20"/>
                <w:lang w:val="en-GB" w:eastAsia="en-GB"/>
              </w:rPr>
              <w:t xml:space="preserve"> </w:t>
            </w:r>
            <w:r w:rsidRPr="00486414">
              <w:rPr>
                <w:color w:val="000000"/>
                <w:sz w:val="20"/>
                <w:szCs w:val="20"/>
                <w:lang w:val="en-GB" w:eastAsia="en-GB"/>
              </w:rPr>
              <w:t>[</w:t>
            </w:r>
            <w:r w:rsidRPr="00486414">
              <w:rPr>
                <w:sz w:val="20"/>
                <w:szCs w:val="20"/>
                <w:lang w:val="en-GB" w:eastAsia="en-GB"/>
              </w:rPr>
              <w:t>TS 38.331] having the same TAG</w:t>
            </w:r>
            <w:r w:rsidRPr="00486414">
              <w:rPr>
                <w:sz w:val="20"/>
                <w:szCs w:val="20"/>
                <w:lang w:eastAsia="en-GB"/>
              </w:rPr>
              <w:t>as the uplink signal</w:t>
            </w:r>
            <w:r w:rsidRPr="00486414">
              <w:rPr>
                <w:color w:val="000000"/>
                <w:sz w:val="20"/>
                <w:szCs w:val="20"/>
                <w:lang w:val="en-GB" w:eastAsia="en-GB"/>
              </w:rPr>
              <w:t>.</w:t>
            </w:r>
          </w:p>
          <w:p w14:paraId="256F7E60" w14:textId="77777777" w:rsidR="00486414" w:rsidRPr="00486414" w:rsidRDefault="00486414" w:rsidP="00486414">
            <w:pPr>
              <w:overflowPunct w:val="0"/>
              <w:autoSpaceDE w:val="0"/>
              <w:autoSpaceDN w:val="0"/>
              <w:adjustRightInd w:val="0"/>
              <w:spacing w:after="180"/>
              <w:textAlignment w:val="baseline"/>
              <w:rPr>
                <w:sz w:val="20"/>
                <w:szCs w:val="20"/>
                <w:lang w:eastAsia="en-GB"/>
              </w:rPr>
            </w:pPr>
            <w:r w:rsidRPr="00486414">
              <w:rPr>
                <w:sz w:val="20"/>
                <w:szCs w:val="20"/>
                <w:lang w:eastAsia="en-GB"/>
              </w:rPr>
              <w:t xml:space="preserve">For intra-cell multi-DCI based multi-TRP operation with two TAs, the reference point for </w:t>
            </w:r>
            <w:r w:rsidRPr="00486414">
              <w:rPr>
                <w:sz w:val="20"/>
                <w:szCs w:val="20"/>
                <w:lang w:val="en-GB" w:eastAsia="en-GB"/>
              </w:rPr>
              <w:t>PRACH transmission triggered by PDCCH order</w:t>
            </w:r>
            <w:r w:rsidRPr="00486414">
              <w:rPr>
                <w:sz w:val="20"/>
                <w:szCs w:val="20"/>
                <w:lang w:eastAsia="en-GB"/>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414FFA66" w14:textId="77777777" w:rsidR="00486414" w:rsidRPr="00486414" w:rsidRDefault="00486414" w:rsidP="00486414">
            <w:pPr>
              <w:overflowPunct w:val="0"/>
              <w:autoSpaceDE w:val="0"/>
              <w:autoSpaceDN w:val="0"/>
              <w:adjustRightInd w:val="0"/>
              <w:spacing w:after="180"/>
              <w:textAlignment w:val="baseline"/>
              <w:rPr>
                <w:sz w:val="20"/>
                <w:szCs w:val="20"/>
                <w:lang w:eastAsia="en-GB"/>
              </w:rPr>
            </w:pPr>
            <w:r w:rsidRPr="00486414">
              <w:rPr>
                <w:sz w:val="20"/>
                <w:szCs w:val="20"/>
                <w:lang w:eastAsia="en-GB"/>
              </w:rPr>
              <w:t xml:space="preserve">For inter-cell multi-DCI based multi-TRP operation with two TAs, the reference point for </w:t>
            </w:r>
            <w:r w:rsidRPr="00486414">
              <w:rPr>
                <w:sz w:val="20"/>
                <w:szCs w:val="20"/>
                <w:lang w:val="en-GB" w:eastAsia="en-GB"/>
              </w:rPr>
              <w:t>PRACH transmission triggered by PDCCH order</w:t>
            </w:r>
            <w:r w:rsidRPr="00486414">
              <w:rPr>
                <w:sz w:val="20"/>
                <w:szCs w:val="20"/>
                <w:lang w:eastAsia="en-GB"/>
              </w:rPr>
              <w:t xml:space="preserve">, </w:t>
            </w:r>
          </w:p>
          <w:p w14:paraId="3445E682" w14:textId="77777777" w:rsidR="00486414" w:rsidRPr="00486414" w:rsidRDefault="00486414" w:rsidP="00486414">
            <w:pPr>
              <w:overflowPunct w:val="0"/>
              <w:autoSpaceDE w:val="0"/>
              <w:autoSpaceDN w:val="0"/>
              <w:adjustRightInd w:val="0"/>
              <w:spacing w:after="180"/>
              <w:ind w:left="568" w:hanging="284"/>
              <w:textAlignment w:val="baseline"/>
              <w:rPr>
                <w:sz w:val="20"/>
                <w:szCs w:val="20"/>
                <w:lang w:eastAsia="en-GB"/>
              </w:rPr>
            </w:pPr>
            <w:r w:rsidRPr="00486414">
              <w:rPr>
                <w:rFonts w:eastAsia="MS Mincho"/>
                <w:sz w:val="20"/>
                <w:szCs w:val="20"/>
              </w:rPr>
              <w:t>-</w:t>
            </w:r>
            <w:r w:rsidRPr="00486414">
              <w:rPr>
                <w:rFonts w:eastAsia="MS Mincho"/>
                <w:sz w:val="20"/>
                <w:szCs w:val="20"/>
              </w:rPr>
              <w:tab/>
            </w:r>
            <w:r w:rsidRPr="00486414">
              <w:rPr>
                <w:sz w:val="20"/>
                <w:szCs w:val="20"/>
                <w:lang w:eastAsia="en-GB"/>
              </w:rPr>
              <w:t xml:space="preserve">if “PRACH association indicator” is 0, the reference timing is the first detected path (in time) of one of the corresponding downlink reference </w:t>
            </w:r>
            <w:proofErr w:type="gramStart"/>
            <w:r w:rsidRPr="00486414">
              <w:rPr>
                <w:sz w:val="20"/>
                <w:szCs w:val="20"/>
                <w:lang w:eastAsia="en-GB"/>
              </w:rPr>
              <w:t>signal</w:t>
            </w:r>
            <w:proofErr w:type="gramEnd"/>
            <w:r w:rsidRPr="00486414">
              <w:rPr>
                <w:sz w:val="20"/>
                <w:szCs w:val="20"/>
                <w:lang w:eastAsia="en-GB"/>
              </w:rPr>
              <w:t>(s) of DL TCI state(s) of the reference cell associated with the first TAG</w:t>
            </w:r>
            <w:r w:rsidRPr="00486414">
              <w:rPr>
                <w:sz w:val="20"/>
                <w:szCs w:val="20"/>
                <w:lang w:val="en-GB" w:eastAsia="en-GB"/>
              </w:rPr>
              <w:t>.</w:t>
            </w:r>
          </w:p>
          <w:p w14:paraId="78A8DFB1" w14:textId="77777777" w:rsidR="00486414" w:rsidRPr="00486414" w:rsidRDefault="00486414" w:rsidP="00486414">
            <w:pPr>
              <w:overflowPunct w:val="0"/>
              <w:autoSpaceDE w:val="0"/>
              <w:autoSpaceDN w:val="0"/>
              <w:adjustRightInd w:val="0"/>
              <w:spacing w:after="180"/>
              <w:ind w:left="568" w:hanging="284"/>
              <w:textAlignment w:val="baseline"/>
              <w:rPr>
                <w:sz w:val="20"/>
                <w:szCs w:val="20"/>
                <w:lang w:eastAsia="en-GB"/>
              </w:rPr>
            </w:pPr>
            <w:r w:rsidRPr="00486414">
              <w:rPr>
                <w:rFonts w:eastAsia="MS Mincho"/>
                <w:sz w:val="20"/>
                <w:szCs w:val="20"/>
              </w:rPr>
              <w:t>-</w:t>
            </w:r>
            <w:r w:rsidRPr="00486414">
              <w:rPr>
                <w:rFonts w:eastAsia="MS Mincho"/>
                <w:sz w:val="20"/>
                <w:szCs w:val="20"/>
              </w:rPr>
              <w:tab/>
            </w:r>
            <w:r w:rsidRPr="00486414">
              <w:rPr>
                <w:sz w:val="20"/>
                <w:szCs w:val="20"/>
                <w:lang w:eastAsia="en-GB"/>
              </w:rPr>
              <w:t xml:space="preserve">if “PRACH association indicator” is 1, the reference timing is the first detected path (in time) of one of the corresponding downlink reference </w:t>
            </w:r>
            <w:proofErr w:type="gramStart"/>
            <w:r w:rsidRPr="00486414">
              <w:rPr>
                <w:sz w:val="20"/>
                <w:szCs w:val="20"/>
                <w:lang w:eastAsia="en-GB"/>
              </w:rPr>
              <w:t>signal</w:t>
            </w:r>
            <w:proofErr w:type="gramEnd"/>
            <w:r w:rsidRPr="00486414">
              <w:rPr>
                <w:sz w:val="20"/>
                <w:szCs w:val="20"/>
                <w:lang w:eastAsia="en-GB"/>
              </w:rPr>
              <w:t>(s) of DL TCI state(s) of the reference cell associated with the second TAG</w:t>
            </w:r>
            <w:r w:rsidRPr="00486414">
              <w:rPr>
                <w:sz w:val="20"/>
                <w:szCs w:val="20"/>
                <w:lang w:val="en-GB" w:eastAsia="en-GB"/>
              </w:rPr>
              <w:t>.</w:t>
            </w:r>
          </w:p>
          <w:p w14:paraId="019A7AAC" w14:textId="77777777" w:rsidR="00486414" w:rsidRPr="00486414" w:rsidRDefault="00486414" w:rsidP="00486414">
            <w:pPr>
              <w:overflowPunct w:val="0"/>
              <w:autoSpaceDE w:val="0"/>
              <w:autoSpaceDN w:val="0"/>
              <w:adjustRightInd w:val="0"/>
              <w:spacing w:after="180"/>
              <w:textAlignment w:val="baseline"/>
              <w:rPr>
                <w:sz w:val="20"/>
                <w:szCs w:val="20"/>
                <w:lang w:eastAsia="en-GB"/>
              </w:rPr>
            </w:pPr>
            <w:r w:rsidRPr="00486414">
              <w:rPr>
                <w:color w:val="000000"/>
                <w:sz w:val="20"/>
                <w:szCs w:val="20"/>
                <w:lang w:val="en-GB" w:eastAsia="en-GB"/>
              </w:rPr>
              <w:t xml:space="preserve">Where </w:t>
            </w:r>
            <m:oMath>
              <m:sSub>
                <m:sSubPr>
                  <m:ctrlPr>
                    <w:rPr>
                      <w:rFonts w:ascii="Cambria Math" w:hAnsi="Cambria Math"/>
                      <w:i/>
                      <w:sz w:val="20"/>
                      <w:szCs w:val="20"/>
                      <w:lang w:val="en-GB" w:eastAsia="en-GB"/>
                    </w:rPr>
                  </m:ctrlPr>
                </m:sSubPr>
                <m:e>
                  <m:r>
                    <w:rPr>
                      <w:rFonts w:ascii="Cambria Math"/>
                      <w:sz w:val="20"/>
                      <w:szCs w:val="20"/>
                      <w:lang w:val="en-GB" w:eastAsia="en-GB"/>
                    </w:rPr>
                    <m:t>N</m:t>
                  </m:r>
                </m:e>
                <m:sub>
                  <m:r>
                    <m:rPr>
                      <m:nor/>
                    </m:rPr>
                    <w:rPr>
                      <w:rFonts w:ascii="Cambria Math"/>
                      <w:sz w:val="20"/>
                      <w:szCs w:val="20"/>
                      <w:lang w:val="en-GB" w:eastAsia="en-GB"/>
                    </w:rPr>
                    <m:t>TA</m:t>
                  </m:r>
                  <m:ctrlPr>
                    <w:rPr>
                      <w:rFonts w:ascii="Cambria Math" w:hAnsi="Cambria Math"/>
                      <w:sz w:val="20"/>
                      <w:szCs w:val="20"/>
                      <w:lang w:val="en-GB" w:eastAsia="en-GB"/>
                    </w:rPr>
                  </m:ctrlPr>
                </m:sub>
              </m:sSub>
            </m:oMath>
            <w:r w:rsidRPr="00486414">
              <w:rPr>
                <w:sz w:val="20"/>
                <w:szCs w:val="20"/>
                <w:lang w:eastAsia="en-GB"/>
              </w:rPr>
              <w:t xml:space="preserve"> and </w:t>
            </w:r>
            <m:oMath>
              <m:sSub>
                <m:sSubPr>
                  <m:ctrlPr>
                    <w:rPr>
                      <w:rFonts w:ascii="Cambria Math" w:hAnsi="Cambria Math"/>
                      <w:i/>
                      <w:sz w:val="20"/>
                      <w:szCs w:val="20"/>
                      <w:lang w:val="en-GB" w:eastAsia="en-GB"/>
                    </w:rPr>
                  </m:ctrlPr>
                </m:sSubPr>
                <m:e>
                  <m:r>
                    <w:rPr>
                      <w:rFonts w:ascii="Cambria Math"/>
                      <w:sz w:val="20"/>
                      <w:szCs w:val="20"/>
                      <w:lang w:val="en-GB" w:eastAsia="en-GB"/>
                    </w:rPr>
                    <m:t>N</m:t>
                  </m:r>
                </m:e>
                <m:sub>
                  <m:r>
                    <m:rPr>
                      <m:nor/>
                    </m:rPr>
                    <w:rPr>
                      <w:rFonts w:ascii="Cambria Math"/>
                      <w:sz w:val="20"/>
                      <w:szCs w:val="20"/>
                      <w:lang w:val="en-GB" w:eastAsia="en-GB"/>
                    </w:rPr>
                    <m:t>TA offset</m:t>
                  </m:r>
                  <m:ctrlPr>
                    <w:rPr>
                      <w:rFonts w:ascii="Cambria Math" w:hAnsi="Cambria Math"/>
                      <w:sz w:val="20"/>
                      <w:szCs w:val="20"/>
                      <w:lang w:val="en-GB" w:eastAsia="en-GB"/>
                    </w:rPr>
                  </m:ctrlPr>
                </m:sub>
              </m:sSub>
            </m:oMath>
            <w:r w:rsidRPr="00486414">
              <w:rPr>
                <w:sz w:val="20"/>
                <w:szCs w:val="20"/>
                <w:lang w:eastAsia="en-GB"/>
              </w:rPr>
              <w:t xml:space="preserve"> are commanded by the network independently for each TAG [TS 38.331]. </w:t>
            </w:r>
            <w:bookmarkStart w:id="5" w:name="_Hlk174096783"/>
            <m:oMath>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N</m:t>
                  </m:r>
                </m:e>
                <m:sub>
                  <m:r>
                    <m:rPr>
                      <m:nor/>
                    </m:rPr>
                    <w:rPr>
                      <w:rFonts w:eastAsia="MS Mincho"/>
                      <w:sz w:val="20"/>
                      <w:szCs w:val="20"/>
                      <w:lang w:val="en-GB" w:eastAsia="en-GB"/>
                    </w:rPr>
                    <m:t>TA offset</m:t>
                  </m:r>
                  <m:ctrlPr>
                    <w:rPr>
                      <w:rFonts w:ascii="Cambria Math" w:eastAsia="MS Mincho" w:hAnsi="Cambria Math"/>
                      <w:sz w:val="20"/>
                      <w:szCs w:val="20"/>
                      <w:lang w:val="en-GB" w:eastAsia="en-GB"/>
                    </w:rPr>
                  </m:ctrlPr>
                </m:sub>
              </m:sSub>
            </m:oMath>
            <w:bookmarkEnd w:id="5"/>
            <w:r w:rsidRPr="00486414">
              <w:rPr>
                <w:rFonts w:eastAsia="MS Mincho"/>
                <w:sz w:val="20"/>
                <w:szCs w:val="20"/>
                <w:lang w:val="en-GB" w:eastAsia="en-GB"/>
              </w:rPr>
              <w:t xml:space="preserve"> for first TAG and second TAG are as defined </w:t>
            </w:r>
            <w:r w:rsidRPr="00486414">
              <w:rPr>
                <w:rFonts w:eastAsia="MS Mincho"/>
                <w:sz w:val="20"/>
                <w:szCs w:val="20"/>
                <w:lang w:eastAsia="en-GB"/>
              </w:rPr>
              <w:t>in n-</w:t>
            </w:r>
            <w:proofErr w:type="spellStart"/>
            <w:r w:rsidRPr="00486414">
              <w:rPr>
                <w:rFonts w:eastAsia="MS Mincho"/>
                <w:sz w:val="20"/>
                <w:szCs w:val="20"/>
                <w:lang w:eastAsia="en-GB"/>
              </w:rPr>
              <w:t>TimingAdvanceOffset</w:t>
            </w:r>
            <w:proofErr w:type="spellEnd"/>
            <w:r w:rsidRPr="00486414">
              <w:rPr>
                <w:rFonts w:eastAsia="MS Mincho"/>
                <w:sz w:val="20"/>
                <w:szCs w:val="20"/>
                <w:lang w:eastAsia="en-GB"/>
              </w:rPr>
              <w:t xml:space="preserve"> and n-TimingAdvanceOffset2 respectively, if configured, otherwise </w:t>
            </w:r>
            <w:r w:rsidRPr="00486414">
              <w:rPr>
                <w:sz w:val="20"/>
                <w:szCs w:val="20"/>
                <w:lang w:val="en-GB" w:eastAsia="en-GB"/>
              </w:rPr>
              <w:t xml:space="preserve">it is </w:t>
            </w:r>
            <m:oMath>
              <m:sSub>
                <m:sSubPr>
                  <m:ctrlPr>
                    <w:rPr>
                      <w:rFonts w:ascii="Cambria Math" w:eastAsia="MS Mincho" w:hAnsi="Cambria Math"/>
                      <w:i/>
                      <w:sz w:val="20"/>
                      <w:szCs w:val="20"/>
                      <w:lang w:val="en-GB" w:eastAsia="en-GB"/>
                    </w:rPr>
                  </m:ctrlPr>
                </m:sSubPr>
                <m:e>
                  <m:r>
                    <w:rPr>
                      <w:rFonts w:ascii="Cambria Math" w:eastAsia="MS Mincho" w:hAnsi="Cambria Math"/>
                      <w:sz w:val="20"/>
                      <w:szCs w:val="20"/>
                      <w:lang w:val="en-GB" w:eastAsia="en-GB"/>
                    </w:rPr>
                    <m:t>N</m:t>
                  </m:r>
                </m:e>
                <m:sub>
                  <m:r>
                    <m:rPr>
                      <m:nor/>
                    </m:rPr>
                    <w:rPr>
                      <w:rFonts w:eastAsia="MS Mincho"/>
                      <w:sz w:val="20"/>
                      <w:szCs w:val="20"/>
                      <w:lang w:val="en-GB" w:eastAsia="en-GB"/>
                    </w:rPr>
                    <m:t>TA offset</m:t>
                  </m:r>
                  <m:ctrlPr>
                    <w:rPr>
                      <w:rFonts w:ascii="Cambria Math" w:eastAsia="MS Mincho" w:hAnsi="Cambria Math"/>
                      <w:sz w:val="20"/>
                      <w:szCs w:val="20"/>
                      <w:lang w:val="en-GB" w:eastAsia="en-GB"/>
                    </w:rPr>
                  </m:ctrlPr>
                </m:sub>
              </m:sSub>
            </m:oMath>
            <w:r w:rsidRPr="00486414">
              <w:rPr>
                <w:sz w:val="20"/>
                <w:szCs w:val="20"/>
                <w:vertAlign w:val="subscript"/>
                <w:lang w:val="en-GB" w:eastAsia="en-GB"/>
              </w:rPr>
              <w:t xml:space="preserve"> </w:t>
            </w:r>
            <w:r w:rsidRPr="00486414">
              <w:rPr>
                <w:sz w:val="20"/>
                <w:szCs w:val="20"/>
                <w:lang w:val="en-GB" w:eastAsia="en-GB"/>
              </w:rPr>
              <w:t xml:space="preserve">defined in Table 7.1.2-2. </w:t>
            </w:r>
            <w:r w:rsidRPr="00486414">
              <w:rPr>
                <w:sz w:val="20"/>
                <w:szCs w:val="20"/>
              </w:rPr>
              <w:t xml:space="preserve">In the requirements of clause 7.1.2, the SSB applies for both CD-SSB and NCD-SSB if the UE supports </w:t>
            </w:r>
            <w:r w:rsidRPr="00486414">
              <w:rPr>
                <w:i/>
                <w:iCs/>
                <w:sz w:val="20"/>
                <w:szCs w:val="20"/>
              </w:rPr>
              <w:t>ncd-SSB-BWP-Wor-r18</w:t>
            </w:r>
            <w:r w:rsidRPr="00486414">
              <w:rPr>
                <w:sz w:val="20"/>
                <w:szCs w:val="20"/>
              </w:rPr>
              <w:t>.</w:t>
            </w:r>
          </w:p>
          <w:p w14:paraId="3164DC91" w14:textId="77777777" w:rsidR="00486414" w:rsidRDefault="00486414" w:rsidP="00486414">
            <w:pPr>
              <w:rPr>
                <w:rFonts w:eastAsia="DengXian"/>
                <w:sz w:val="22"/>
                <w:szCs w:val="22"/>
              </w:rPr>
            </w:pPr>
          </w:p>
        </w:tc>
      </w:tr>
    </w:tbl>
    <w:p w14:paraId="26E34EE4" w14:textId="77777777" w:rsidR="00486414" w:rsidRDefault="00486414" w:rsidP="00783A5F">
      <w:pPr>
        <w:rPr>
          <w:rFonts w:eastAsia="DengXian"/>
          <w:sz w:val="22"/>
          <w:szCs w:val="22"/>
        </w:rPr>
      </w:pPr>
    </w:p>
    <w:p w14:paraId="5A2EE320" w14:textId="73489444" w:rsidR="006E6FEA" w:rsidRDefault="001B4B7B" w:rsidP="006E6FEA">
      <w:pPr>
        <w:pStyle w:val="ListParagraph"/>
        <w:numPr>
          <w:ilvl w:val="0"/>
          <w:numId w:val="30"/>
        </w:numPr>
        <w:rPr>
          <w:rFonts w:eastAsia="DengXian"/>
          <w:sz w:val="22"/>
          <w:szCs w:val="22"/>
        </w:rPr>
      </w:pPr>
      <w:r>
        <w:rPr>
          <w:rFonts w:eastAsia="DengXian"/>
          <w:sz w:val="22"/>
          <w:szCs w:val="22"/>
        </w:rPr>
        <w:t xml:space="preserve">For </w:t>
      </w:r>
      <w:r w:rsidRPr="001B4B7B">
        <w:rPr>
          <w:rFonts w:eastAsia="DengXian"/>
          <w:sz w:val="22"/>
          <w:szCs w:val="22"/>
        </w:rPr>
        <w:t>asymmetric DL sTRP/UL mTRP with two TAs</w:t>
      </w:r>
      <w:r w:rsidR="00BB2743">
        <w:rPr>
          <w:rFonts w:eastAsia="DengXian"/>
          <w:sz w:val="22"/>
          <w:szCs w:val="22"/>
        </w:rPr>
        <w:t xml:space="preserve">, </w:t>
      </w:r>
      <w:r w:rsidR="006E6FEA">
        <w:rPr>
          <w:rFonts w:eastAsia="DengXian"/>
          <w:sz w:val="22"/>
          <w:szCs w:val="22"/>
        </w:rPr>
        <w:t xml:space="preserve">DL reference timing can be defined as </w:t>
      </w:r>
      <w:r w:rsidR="006E6FEA" w:rsidRPr="00CF7494">
        <w:rPr>
          <w:rFonts w:eastAsia="DengXian"/>
          <w:sz w:val="22"/>
          <w:szCs w:val="22"/>
        </w:rPr>
        <w:t xml:space="preserve">the </w:t>
      </w:r>
      <w:r w:rsidR="006E6FEA" w:rsidRPr="00F976FE">
        <w:rPr>
          <w:rFonts w:eastAsia="DengXian"/>
          <w:sz w:val="22"/>
          <w:szCs w:val="22"/>
        </w:rPr>
        <w:t xml:space="preserve">first detected path (in time) of the downlink frame from the reference </w:t>
      </w:r>
      <w:r w:rsidR="006E6FEA">
        <w:rPr>
          <w:rFonts w:eastAsia="DengXian"/>
          <w:sz w:val="22"/>
          <w:szCs w:val="22"/>
        </w:rPr>
        <w:t>TRP.</w:t>
      </w:r>
    </w:p>
    <w:p w14:paraId="519B2DB4" w14:textId="77777777" w:rsidR="006E6FEA" w:rsidRDefault="006E6FEA" w:rsidP="00DA01EE">
      <w:pPr>
        <w:rPr>
          <w:rFonts w:eastAsia="DengXian"/>
          <w:sz w:val="22"/>
          <w:szCs w:val="22"/>
        </w:rPr>
      </w:pPr>
    </w:p>
    <w:p w14:paraId="2F8D1DB6" w14:textId="77777777" w:rsidR="007005EF" w:rsidRPr="00767C9E" w:rsidRDefault="00DA01EE" w:rsidP="00DA01EE">
      <w:pPr>
        <w:rPr>
          <w:rFonts w:eastAsia="DengXian"/>
          <w:b/>
          <w:sz w:val="22"/>
          <w:szCs w:val="22"/>
          <w:u w:val="single"/>
        </w:rPr>
      </w:pPr>
      <w:r w:rsidRPr="00767C9E">
        <w:rPr>
          <w:rFonts w:eastAsia="DengXian"/>
          <w:b/>
          <w:sz w:val="22"/>
          <w:szCs w:val="22"/>
          <w:u w:val="single"/>
        </w:rPr>
        <w:t>UE UL transmit timing requirements</w:t>
      </w:r>
      <w:r w:rsidR="00295DF4" w:rsidRPr="00767C9E">
        <w:rPr>
          <w:rFonts w:eastAsia="DengXian"/>
          <w:b/>
          <w:sz w:val="22"/>
          <w:szCs w:val="22"/>
          <w:u w:val="single"/>
        </w:rPr>
        <w:t>:</w:t>
      </w:r>
    </w:p>
    <w:p w14:paraId="6E62C605" w14:textId="426CDA3B" w:rsidR="00DA01EE" w:rsidRDefault="007005EF" w:rsidP="00DA01EE">
      <w:pPr>
        <w:rPr>
          <w:rFonts w:eastAsia="DengXian"/>
          <w:sz w:val="22"/>
          <w:szCs w:val="22"/>
        </w:rPr>
      </w:pPr>
      <w:r>
        <w:rPr>
          <w:rFonts w:eastAsia="DengXian"/>
          <w:sz w:val="22"/>
          <w:szCs w:val="22"/>
        </w:rPr>
        <w:t>Transmit timing requirements</w:t>
      </w:r>
      <w:r w:rsidR="00DA01EE">
        <w:rPr>
          <w:rFonts w:eastAsia="DengXian"/>
          <w:sz w:val="22"/>
          <w:szCs w:val="22"/>
        </w:rPr>
        <w:t xml:space="preserve"> can follow the legacy principle. That means</w:t>
      </w:r>
      <w:r w:rsidR="00B64830">
        <w:rPr>
          <w:rFonts w:eastAsia="DengXian"/>
          <w:sz w:val="22"/>
          <w:szCs w:val="22"/>
        </w:rPr>
        <w:t>,</w:t>
      </w:r>
      <w:r w:rsidR="00DA01EE">
        <w:rPr>
          <w:rFonts w:eastAsia="DengXian"/>
          <w:sz w:val="22"/>
          <w:szCs w:val="22"/>
        </w:rPr>
        <w:t xml:space="preserve"> </w:t>
      </w:r>
      <w:r w:rsidR="00B67BA6" w:rsidRPr="00B67BA6">
        <w:rPr>
          <w:rFonts w:eastAsia="DengXian"/>
          <w:sz w:val="22"/>
          <w:szCs w:val="22"/>
        </w:rPr>
        <w:t>for each TAG, the uplink transmission timing takes place (N_"TA" +N_"TA offset</w:t>
      </w:r>
      <w:proofErr w:type="gramStart"/>
      <w:r w:rsidR="00B67BA6" w:rsidRPr="00B67BA6">
        <w:rPr>
          <w:rFonts w:eastAsia="DengXian"/>
          <w:sz w:val="22"/>
          <w:szCs w:val="22"/>
        </w:rPr>
        <w:t>" )</w:t>
      </w:r>
      <w:proofErr w:type="gramEnd"/>
      <w:r w:rsidR="00B67BA6" w:rsidRPr="00B67BA6">
        <w:rPr>
          <w:rFonts w:eastAsia="DengXian"/>
          <w:sz w:val="22"/>
          <w:szCs w:val="22"/>
        </w:rPr>
        <w:t>×</w:t>
      </w:r>
      <w:proofErr w:type="spellStart"/>
      <w:r w:rsidR="00B67BA6" w:rsidRPr="00B67BA6">
        <w:rPr>
          <w:rFonts w:eastAsia="DengXian"/>
          <w:sz w:val="22"/>
          <w:szCs w:val="22"/>
        </w:rPr>
        <w:t>T_c</w:t>
      </w:r>
      <w:proofErr w:type="spellEnd"/>
      <w:r w:rsidR="00B67BA6" w:rsidRPr="00B67BA6">
        <w:rPr>
          <w:rFonts w:eastAsia="DengXian"/>
          <w:sz w:val="22"/>
          <w:szCs w:val="22"/>
        </w:rPr>
        <w:t xml:space="preserve"> before the reception of the downlink reference point. </w:t>
      </w:r>
      <w:r>
        <w:rPr>
          <w:rFonts w:eastAsia="DengXian"/>
          <w:sz w:val="22"/>
          <w:szCs w:val="22"/>
        </w:rPr>
        <w:t xml:space="preserve">N_TA offset can be used as per the RAN1 </w:t>
      </w:r>
      <w:r w:rsidR="00B16D60">
        <w:rPr>
          <w:rFonts w:eastAsia="DengXian"/>
          <w:sz w:val="22"/>
          <w:szCs w:val="22"/>
        </w:rPr>
        <w:t>definition</w:t>
      </w:r>
      <w:r>
        <w:rPr>
          <w:rFonts w:eastAsia="DengXian"/>
          <w:sz w:val="22"/>
          <w:szCs w:val="22"/>
        </w:rPr>
        <w:t>.</w:t>
      </w:r>
    </w:p>
    <w:p w14:paraId="3020F02F" w14:textId="77777777" w:rsidR="00B64830" w:rsidRDefault="00B64830" w:rsidP="00DA01EE">
      <w:pPr>
        <w:rPr>
          <w:rFonts w:eastAsia="DengXian"/>
          <w:sz w:val="22"/>
          <w:szCs w:val="22"/>
        </w:rPr>
      </w:pPr>
    </w:p>
    <w:p w14:paraId="44F77F6D" w14:textId="26A04A31" w:rsidR="00037354" w:rsidRDefault="00037354" w:rsidP="00037354">
      <w:pPr>
        <w:pStyle w:val="ListParagraph"/>
        <w:numPr>
          <w:ilvl w:val="0"/>
          <w:numId w:val="30"/>
        </w:numPr>
        <w:rPr>
          <w:rFonts w:eastAsia="DengXian"/>
          <w:sz w:val="22"/>
          <w:szCs w:val="22"/>
        </w:rPr>
      </w:pPr>
      <w:r>
        <w:rPr>
          <w:rFonts w:eastAsia="DengXian"/>
          <w:sz w:val="22"/>
          <w:szCs w:val="22"/>
        </w:rPr>
        <w:t>F</w:t>
      </w:r>
      <w:r w:rsidRPr="00B67BA6">
        <w:rPr>
          <w:rFonts w:eastAsia="DengXian"/>
          <w:sz w:val="22"/>
          <w:szCs w:val="22"/>
        </w:rPr>
        <w:t>or each TAG, the uplink transmission timing takes place (N_"TA" +N_"TA offset</w:t>
      </w:r>
      <w:proofErr w:type="gramStart"/>
      <w:r w:rsidRPr="00B67BA6">
        <w:rPr>
          <w:rFonts w:eastAsia="DengXian"/>
          <w:sz w:val="22"/>
          <w:szCs w:val="22"/>
        </w:rPr>
        <w:t>" )</w:t>
      </w:r>
      <w:proofErr w:type="gramEnd"/>
      <w:r w:rsidRPr="00B67BA6">
        <w:rPr>
          <w:rFonts w:eastAsia="DengXian"/>
          <w:sz w:val="22"/>
          <w:szCs w:val="22"/>
        </w:rPr>
        <w:t>×</w:t>
      </w:r>
      <w:proofErr w:type="spellStart"/>
      <w:r w:rsidRPr="00B67BA6">
        <w:rPr>
          <w:rFonts w:eastAsia="DengXian"/>
          <w:sz w:val="22"/>
          <w:szCs w:val="22"/>
        </w:rPr>
        <w:t>T_c</w:t>
      </w:r>
      <w:proofErr w:type="spellEnd"/>
      <w:r w:rsidRPr="00B67BA6">
        <w:rPr>
          <w:rFonts w:eastAsia="DengXian"/>
          <w:sz w:val="22"/>
          <w:szCs w:val="22"/>
        </w:rPr>
        <w:t xml:space="preserve"> before the reception of the downlink reference </w:t>
      </w:r>
      <w:r w:rsidR="00AE643E">
        <w:rPr>
          <w:rFonts w:eastAsia="DengXian"/>
          <w:sz w:val="22"/>
          <w:szCs w:val="22"/>
        </w:rPr>
        <w:t>point</w:t>
      </w:r>
      <w:r w:rsidRPr="00B67BA6">
        <w:rPr>
          <w:rFonts w:eastAsia="DengXian"/>
          <w:sz w:val="22"/>
          <w:szCs w:val="22"/>
        </w:rPr>
        <w:t>.</w:t>
      </w:r>
    </w:p>
    <w:p w14:paraId="3A46F7DB" w14:textId="77777777" w:rsidR="007231CE" w:rsidRPr="00767C9E" w:rsidRDefault="007231CE" w:rsidP="007231CE">
      <w:pPr>
        <w:rPr>
          <w:rFonts w:eastAsia="DengXian"/>
          <w:b/>
          <w:sz w:val="22"/>
          <w:szCs w:val="22"/>
        </w:rPr>
      </w:pPr>
    </w:p>
    <w:p w14:paraId="686053FC" w14:textId="77777777" w:rsidR="006957F7" w:rsidRPr="00767C9E" w:rsidRDefault="007231CE" w:rsidP="007231CE">
      <w:pPr>
        <w:rPr>
          <w:rFonts w:eastAsia="DengXian"/>
          <w:b/>
          <w:sz w:val="22"/>
          <w:szCs w:val="22"/>
        </w:rPr>
      </w:pPr>
      <w:r w:rsidRPr="00767C9E">
        <w:rPr>
          <w:rFonts w:eastAsia="DengXian"/>
          <w:b/>
          <w:sz w:val="22"/>
          <w:szCs w:val="22"/>
          <w:u w:val="single"/>
        </w:rPr>
        <w:t>Gradual timing adjustment requirements</w:t>
      </w:r>
      <w:r w:rsidR="003C3EE7" w:rsidRPr="00767C9E">
        <w:rPr>
          <w:rFonts w:eastAsia="DengXian"/>
          <w:b/>
          <w:sz w:val="22"/>
          <w:szCs w:val="22"/>
          <w:u w:val="single"/>
        </w:rPr>
        <w:t>:</w:t>
      </w:r>
      <w:r w:rsidR="003C3EE7" w:rsidRPr="00767C9E">
        <w:rPr>
          <w:rFonts w:eastAsia="DengXian"/>
          <w:b/>
          <w:sz w:val="22"/>
          <w:szCs w:val="22"/>
        </w:rPr>
        <w:t xml:space="preserve"> </w:t>
      </w:r>
    </w:p>
    <w:p w14:paraId="3D9DD54D" w14:textId="34CA12D9" w:rsidR="007231CE" w:rsidRDefault="003C3EE7" w:rsidP="007231CE">
      <w:pPr>
        <w:rPr>
          <w:rFonts w:eastAsia="DengXian"/>
          <w:sz w:val="22"/>
          <w:szCs w:val="22"/>
        </w:rPr>
      </w:pPr>
      <w:r>
        <w:rPr>
          <w:rFonts w:eastAsia="DengXian"/>
          <w:sz w:val="22"/>
          <w:szCs w:val="22"/>
        </w:rPr>
        <w:t xml:space="preserve">We think Rel-18 principles can be </w:t>
      </w:r>
      <w:r w:rsidR="00414BDF">
        <w:rPr>
          <w:rFonts w:eastAsia="DengXian"/>
          <w:sz w:val="22"/>
          <w:szCs w:val="22"/>
        </w:rPr>
        <w:t>reused for the requirements definition</w:t>
      </w:r>
      <w:r w:rsidR="007231CE">
        <w:rPr>
          <w:rFonts w:eastAsia="DengXian"/>
          <w:sz w:val="22"/>
          <w:szCs w:val="22"/>
        </w:rPr>
        <w:t xml:space="preserve">. </w:t>
      </w:r>
      <w:r w:rsidR="009516CC">
        <w:rPr>
          <w:rFonts w:eastAsia="DengXian"/>
          <w:sz w:val="22"/>
          <w:szCs w:val="22"/>
        </w:rPr>
        <w:t>We copy the Rel-18 requirement below for reference.</w:t>
      </w:r>
    </w:p>
    <w:p w14:paraId="56E0A242" w14:textId="77777777" w:rsidR="009516CC" w:rsidRDefault="009516CC" w:rsidP="007231CE">
      <w:pPr>
        <w:rPr>
          <w:rFonts w:eastAsia="DengXian"/>
          <w:sz w:val="22"/>
          <w:szCs w:val="22"/>
        </w:rPr>
      </w:pPr>
    </w:p>
    <w:p w14:paraId="599601B8" w14:textId="77777777" w:rsidR="00415EA3" w:rsidRDefault="00415EA3" w:rsidP="007231CE">
      <w:pPr>
        <w:rPr>
          <w:rFonts w:eastAsia="DengXian"/>
          <w:sz w:val="22"/>
          <w:szCs w:val="22"/>
        </w:rPr>
      </w:pPr>
    </w:p>
    <w:tbl>
      <w:tblPr>
        <w:tblW w:w="962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415EA3" w14:paraId="42D02EEF" w14:textId="77777777" w:rsidTr="00415EA3">
        <w:trPr>
          <w:trHeight w:val="1033"/>
        </w:trPr>
        <w:tc>
          <w:tcPr>
            <w:tcW w:w="9620" w:type="dxa"/>
          </w:tcPr>
          <w:p w14:paraId="107DBD34" w14:textId="3D29101A" w:rsidR="00415EA3" w:rsidRDefault="00415EA3" w:rsidP="00415EA3">
            <w:pPr>
              <w:overflowPunct w:val="0"/>
              <w:autoSpaceDE w:val="0"/>
              <w:autoSpaceDN w:val="0"/>
              <w:adjustRightInd w:val="0"/>
              <w:spacing w:after="180"/>
              <w:ind w:left="-46"/>
              <w:textAlignment w:val="baseline"/>
              <w:rPr>
                <w:sz w:val="20"/>
                <w:szCs w:val="20"/>
                <w:lang w:eastAsia="en-GB"/>
              </w:rPr>
            </w:pPr>
            <w:r w:rsidRPr="009516CC">
              <w:rPr>
                <w:sz w:val="20"/>
                <w:szCs w:val="20"/>
                <w:lang w:eastAsia="en-GB"/>
              </w:rPr>
              <w:t xml:space="preserve">For multi-DCI based multi-TRP operation with two TAs, gradual timing adjustment specified in this clause applies for each TAG and shall be met for each TAG. The reference point for each TAG for the </w:t>
            </w:r>
            <w:r w:rsidRPr="009516CC">
              <w:rPr>
                <w:sz w:val="20"/>
                <w:szCs w:val="20"/>
                <w:lang w:val="en-GB" w:eastAsia="en-GB"/>
              </w:rPr>
              <w:t>PUCCH/PUSCH/SRS and PRACH transmission triggered by PDCCH order is defined in clause 7.1.1</w:t>
            </w:r>
            <w:r w:rsidRPr="009516CC">
              <w:rPr>
                <w:sz w:val="20"/>
                <w:szCs w:val="20"/>
                <w:lang w:eastAsia="en-GB"/>
              </w:rPr>
              <w:t>.</w:t>
            </w:r>
          </w:p>
        </w:tc>
      </w:tr>
    </w:tbl>
    <w:p w14:paraId="5A988B06" w14:textId="77777777" w:rsidR="009516CC" w:rsidRPr="00415EA3" w:rsidRDefault="009516CC" w:rsidP="00415EA3">
      <w:pPr>
        <w:rPr>
          <w:rFonts w:eastAsia="DengXian"/>
          <w:sz w:val="22"/>
          <w:szCs w:val="22"/>
          <w:lang w:val="en-GB"/>
        </w:rPr>
      </w:pPr>
    </w:p>
    <w:p w14:paraId="3E3F7B23" w14:textId="0933A456" w:rsidR="00D0766A" w:rsidRDefault="003723F0" w:rsidP="003723F0">
      <w:pPr>
        <w:pStyle w:val="ListParagraph"/>
        <w:numPr>
          <w:ilvl w:val="0"/>
          <w:numId w:val="30"/>
        </w:numPr>
        <w:rPr>
          <w:rFonts w:eastAsia="DengXian"/>
          <w:sz w:val="22"/>
          <w:szCs w:val="22"/>
        </w:rPr>
      </w:pPr>
      <w:r w:rsidRPr="003723F0">
        <w:rPr>
          <w:rFonts w:eastAsia="DengXian"/>
          <w:sz w:val="22"/>
          <w:szCs w:val="22"/>
        </w:rPr>
        <w:t xml:space="preserve">For </w:t>
      </w:r>
      <w:r>
        <w:rPr>
          <w:rFonts w:eastAsia="DengXian"/>
          <w:sz w:val="22"/>
          <w:szCs w:val="22"/>
        </w:rPr>
        <w:t xml:space="preserve">asymmetric </w:t>
      </w:r>
      <w:r w:rsidR="002726F5">
        <w:rPr>
          <w:rFonts w:eastAsia="DengXian"/>
          <w:sz w:val="22"/>
          <w:szCs w:val="22"/>
        </w:rPr>
        <w:t>DL sTRP/UL mTRP</w:t>
      </w:r>
      <w:r w:rsidRPr="003723F0">
        <w:rPr>
          <w:rFonts w:eastAsia="DengXian"/>
          <w:sz w:val="22"/>
          <w:szCs w:val="22"/>
        </w:rPr>
        <w:t xml:space="preserve"> with two TAs, gradual timing adjustment applies for each TAG and shall be met for each TAG. </w:t>
      </w:r>
    </w:p>
    <w:p w14:paraId="2C546D4E" w14:textId="77777777" w:rsidR="00FC58D0" w:rsidRDefault="00FC58D0" w:rsidP="00415EA3">
      <w:pPr>
        <w:pStyle w:val="ListParagraph"/>
        <w:ind w:left="360"/>
        <w:rPr>
          <w:rFonts w:eastAsia="DengXian"/>
          <w:sz w:val="22"/>
          <w:szCs w:val="22"/>
        </w:rPr>
      </w:pPr>
    </w:p>
    <w:p w14:paraId="786057B5" w14:textId="232C5B28" w:rsidR="00B71F48" w:rsidRPr="00AB5861" w:rsidRDefault="00FC58D0" w:rsidP="00FC58D0">
      <w:pPr>
        <w:pStyle w:val="ListParagraph"/>
        <w:numPr>
          <w:ilvl w:val="0"/>
          <w:numId w:val="30"/>
        </w:numPr>
        <w:rPr>
          <w:rFonts w:eastAsia="DengXian"/>
          <w:sz w:val="22"/>
          <w:szCs w:val="22"/>
        </w:rPr>
      </w:pPr>
      <w:r w:rsidRPr="00AB5861">
        <w:rPr>
          <w:rFonts w:eastAsia="DengXian"/>
          <w:sz w:val="22"/>
          <w:szCs w:val="22"/>
        </w:rPr>
        <w:t xml:space="preserve">For each </w:t>
      </w:r>
      <w:r w:rsidR="006D67F0" w:rsidRPr="00AB5861">
        <w:rPr>
          <w:rFonts w:eastAsia="DengXian"/>
          <w:sz w:val="22"/>
          <w:szCs w:val="22"/>
        </w:rPr>
        <w:t>TAG</w:t>
      </w:r>
      <w:r w:rsidR="00AB5861" w:rsidRPr="00AB5861">
        <w:rPr>
          <w:rFonts w:eastAsia="DengXian"/>
          <w:sz w:val="22"/>
          <w:szCs w:val="22"/>
        </w:rPr>
        <w:t>/TRP</w:t>
      </w:r>
      <w:r w:rsidRPr="00AB5861">
        <w:rPr>
          <w:rFonts w:eastAsia="DengXian"/>
          <w:sz w:val="22"/>
          <w:szCs w:val="22"/>
        </w:rPr>
        <w:t>, w</w:t>
      </w:r>
      <w:r w:rsidR="00B71F48" w:rsidRPr="00AB5861">
        <w:rPr>
          <w:rFonts w:cs="v4.2.0"/>
          <w:sz w:val="22"/>
          <w:szCs w:val="22"/>
        </w:rPr>
        <w:t xml:space="preserve">hen the transmission timing error between the UE and the reference </w:t>
      </w:r>
      <w:r w:rsidR="00B71F48" w:rsidRPr="00AB5861">
        <w:rPr>
          <w:rFonts w:cs="v4.2.0"/>
          <w:sz w:val="22"/>
          <w:szCs w:val="22"/>
          <w:lang w:eastAsia="ja-JP"/>
        </w:rPr>
        <w:t>timing</w:t>
      </w:r>
      <w:r w:rsidR="00B71F48" w:rsidRPr="00AB5861">
        <w:rPr>
          <w:rFonts w:cs="v4.2.0"/>
          <w:sz w:val="22"/>
          <w:szCs w:val="22"/>
        </w:rPr>
        <w:t xml:space="preserve"> exceeds </w:t>
      </w:r>
      <w:r w:rsidR="00B71F48" w:rsidRPr="00AB5861">
        <w:rPr>
          <w:rFonts w:ascii="Symbol" w:eastAsia="Symbol" w:hAnsi="Symbol" w:cs="Symbol"/>
          <w:sz w:val="22"/>
          <w:szCs w:val="22"/>
        </w:rPr>
        <w:t>±</w:t>
      </w:r>
      <w:proofErr w:type="spellStart"/>
      <w:r w:rsidR="00B71F48" w:rsidRPr="00AB5861">
        <w:rPr>
          <w:rFonts w:cs="v4.2.0"/>
          <w:sz w:val="22"/>
          <w:szCs w:val="22"/>
        </w:rPr>
        <w:t>T</w:t>
      </w:r>
      <w:r w:rsidR="00B71F48" w:rsidRPr="00AB5861">
        <w:rPr>
          <w:rFonts w:cs="v4.2.0"/>
          <w:sz w:val="22"/>
          <w:szCs w:val="22"/>
          <w:vertAlign w:val="subscript"/>
        </w:rPr>
        <w:t>e</w:t>
      </w:r>
      <w:proofErr w:type="spellEnd"/>
      <w:r w:rsidR="00B71F48" w:rsidRPr="00AB5861">
        <w:rPr>
          <w:rFonts w:cs="v4.2.0"/>
          <w:sz w:val="22"/>
          <w:szCs w:val="22"/>
        </w:rPr>
        <w:t xml:space="preserve"> then the UE </w:t>
      </w:r>
      <w:r w:rsidR="00B71F48" w:rsidRPr="00AB5861">
        <w:rPr>
          <w:rFonts w:eastAsia="SimSun" w:cs="v4.2.0" w:hint="eastAsia"/>
          <w:sz w:val="22"/>
          <w:szCs w:val="22"/>
        </w:rPr>
        <w:t>shall adjust the timing such that timing error is</w:t>
      </w:r>
      <w:r w:rsidR="00B71F48" w:rsidRPr="00AB5861">
        <w:rPr>
          <w:rFonts w:cs="v4.2.0"/>
          <w:sz w:val="22"/>
          <w:szCs w:val="22"/>
        </w:rPr>
        <w:t xml:space="preserve"> within </w:t>
      </w:r>
      <w:r w:rsidR="00B71F48" w:rsidRPr="00AB5861">
        <w:rPr>
          <w:rFonts w:ascii="Symbol" w:eastAsia="Symbol" w:hAnsi="Symbol" w:cs="Symbol"/>
          <w:sz w:val="22"/>
          <w:szCs w:val="22"/>
        </w:rPr>
        <w:t>±</w:t>
      </w:r>
      <w:proofErr w:type="spellStart"/>
      <w:r w:rsidR="00B71F48" w:rsidRPr="00AB5861">
        <w:rPr>
          <w:rFonts w:cs="v4.2.0"/>
          <w:sz w:val="22"/>
          <w:szCs w:val="22"/>
        </w:rPr>
        <w:t>T</w:t>
      </w:r>
      <w:r w:rsidR="00B71F48" w:rsidRPr="00AB5861">
        <w:rPr>
          <w:rFonts w:cs="v4.2.0"/>
          <w:sz w:val="22"/>
          <w:szCs w:val="22"/>
          <w:vertAlign w:val="subscript"/>
        </w:rPr>
        <w:t>e</w:t>
      </w:r>
      <w:proofErr w:type="spellEnd"/>
      <w:r w:rsidR="00B71F48" w:rsidRPr="00AB5861">
        <w:rPr>
          <w:sz w:val="22"/>
          <w:szCs w:val="22"/>
        </w:rPr>
        <w:t>.</w:t>
      </w:r>
      <w:r w:rsidR="00B71F48" w:rsidRPr="00AB5861">
        <w:rPr>
          <w:sz w:val="22"/>
          <w:szCs w:val="22"/>
          <w:lang w:eastAsia="ja-JP"/>
        </w:rPr>
        <w:t xml:space="preserve"> </w:t>
      </w:r>
      <w:r w:rsidR="00B71F48" w:rsidRPr="00AB5861">
        <w:rPr>
          <w:rFonts w:cs="v4.2.0"/>
          <w:sz w:val="22"/>
          <w:szCs w:val="22"/>
        </w:rPr>
        <w:t xml:space="preserve">The reference </w:t>
      </w:r>
      <w:r w:rsidR="00B71F48" w:rsidRPr="00AB5861">
        <w:rPr>
          <w:rFonts w:cs="v4.2.0"/>
          <w:sz w:val="22"/>
          <w:szCs w:val="22"/>
          <w:lang w:eastAsia="ja-JP"/>
        </w:rPr>
        <w:t>timing</w:t>
      </w:r>
      <w:r w:rsidR="00B71F48" w:rsidRPr="00AB5861">
        <w:rPr>
          <w:rFonts w:cs="v4.2.0"/>
          <w:sz w:val="22"/>
          <w:szCs w:val="22"/>
        </w:rPr>
        <w:t xml:space="preserve"> shall be </w:t>
      </w:r>
      <w:r w:rsidR="00B71F48" w:rsidRPr="00AB5861">
        <w:rPr>
          <w:noProof/>
          <w:position w:val="-10"/>
          <w:sz w:val="22"/>
          <w:szCs w:val="22"/>
        </w:rPr>
        <w:drawing>
          <wp:inline distT="0" distB="0" distL="0" distR="0" wp14:anchorId="09B8E5C9" wp14:editId="1553F7A9">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00B71F48" w:rsidRPr="00AB5861">
        <w:rPr>
          <w:rFonts w:cs="v4.2.0"/>
          <w:sz w:val="22"/>
          <w:szCs w:val="22"/>
          <w:lang w:eastAsia="ja-JP"/>
        </w:rPr>
        <w:t xml:space="preserve"> before </w:t>
      </w:r>
      <w:r w:rsidR="00B71F48" w:rsidRPr="00AB5861">
        <w:rPr>
          <w:rFonts w:cs="v4.2.0"/>
          <w:sz w:val="22"/>
          <w:szCs w:val="22"/>
        </w:rPr>
        <w:t>the d</w:t>
      </w:r>
      <w:r w:rsidR="00B71F48" w:rsidRPr="00AB5861">
        <w:rPr>
          <w:rFonts w:cs="v4.2.0"/>
          <w:sz w:val="22"/>
          <w:szCs w:val="22"/>
          <w:lang w:eastAsia="ja-JP"/>
        </w:rPr>
        <w:t xml:space="preserve">ownlink timing of the reference </w:t>
      </w:r>
      <w:r w:rsidR="00623A65" w:rsidRPr="00AB5861">
        <w:rPr>
          <w:rFonts w:cs="v4.2.0"/>
          <w:sz w:val="22"/>
          <w:szCs w:val="22"/>
          <w:lang w:eastAsia="ja-JP"/>
        </w:rPr>
        <w:t>TRP</w:t>
      </w:r>
      <w:r w:rsidR="00B71F48" w:rsidRPr="00AB5861">
        <w:rPr>
          <w:rFonts w:cs="v4.2.0"/>
          <w:sz w:val="22"/>
          <w:szCs w:val="22"/>
          <w:lang w:eastAsia="ja-JP"/>
        </w:rPr>
        <w:t>.</w:t>
      </w:r>
    </w:p>
    <w:p w14:paraId="2F5B7B48" w14:textId="77777777" w:rsidR="00415EA3" w:rsidRPr="00415EA3" w:rsidRDefault="00415EA3" w:rsidP="00415EA3">
      <w:pPr>
        <w:pStyle w:val="ListParagraph"/>
        <w:rPr>
          <w:rFonts w:eastAsia="DengXian"/>
          <w:sz w:val="22"/>
          <w:szCs w:val="22"/>
        </w:rPr>
      </w:pPr>
    </w:p>
    <w:p w14:paraId="1A1B9623" w14:textId="77777777" w:rsidR="00415EA3" w:rsidRPr="00415EA3" w:rsidRDefault="00415EA3" w:rsidP="00415EA3">
      <w:pPr>
        <w:pStyle w:val="ListParagraph"/>
        <w:ind w:left="360"/>
        <w:rPr>
          <w:rFonts w:eastAsia="DengXian"/>
          <w:sz w:val="22"/>
          <w:szCs w:val="22"/>
        </w:rPr>
      </w:pPr>
    </w:p>
    <w:p w14:paraId="6485196B" w14:textId="77777777" w:rsidR="006E6FEA" w:rsidRDefault="006E6FEA" w:rsidP="00783A5F">
      <w:pPr>
        <w:rPr>
          <w:rFonts w:eastAsia="DengXian"/>
          <w:sz w:val="22"/>
          <w:szCs w:val="22"/>
        </w:rPr>
      </w:pPr>
    </w:p>
    <w:p w14:paraId="495A13EC" w14:textId="3691CA2D" w:rsidR="00486414" w:rsidRPr="003F2C47" w:rsidRDefault="003F2C47" w:rsidP="006E6FEA">
      <w:pPr>
        <w:pStyle w:val="RAN4H3"/>
        <w:rPr>
          <w:rFonts w:eastAsia="DengXian"/>
        </w:rPr>
      </w:pPr>
      <w:r w:rsidRPr="006E6FEA">
        <w:rPr>
          <w:lang w:val="en-GB"/>
        </w:rPr>
        <w:t>Active uplink TCI state switching delay for UL only TRP</w:t>
      </w:r>
    </w:p>
    <w:p w14:paraId="7FBD8ED7" w14:textId="77777777" w:rsidR="00783A5F" w:rsidRPr="00042818" w:rsidRDefault="00783A5F" w:rsidP="00783A5F">
      <w:pPr>
        <w:rPr>
          <w:rFonts w:eastAsia="DengXian"/>
          <w:sz w:val="22"/>
          <w:szCs w:val="22"/>
        </w:rPr>
      </w:pPr>
    </w:p>
    <w:bookmarkEnd w:id="4"/>
    <w:p w14:paraId="185342A8" w14:textId="21B660CB" w:rsidR="00BD6BCA" w:rsidRPr="00BD6BCA" w:rsidRDefault="005D0919" w:rsidP="00BD6BCA">
      <w:pPr>
        <w:rPr>
          <w:rFonts w:eastAsia="Batang"/>
          <w:bCs/>
          <w:i/>
          <w:iCs/>
          <w:sz w:val="22"/>
          <w:szCs w:val="22"/>
          <w:lang w:val="en-GB"/>
        </w:rPr>
      </w:pPr>
      <w:r>
        <w:rPr>
          <w:rFonts w:eastAsia="Batang"/>
          <w:bCs/>
          <w:i/>
          <w:iCs/>
          <w:sz w:val="22"/>
          <w:szCs w:val="22"/>
          <w:lang w:val="en-GB"/>
        </w:rPr>
        <w:t xml:space="preserve">Following WF is agreed in last meeting. </w:t>
      </w:r>
    </w:p>
    <w:p w14:paraId="4D30EE4A" w14:textId="77777777" w:rsidR="00BD6BCA" w:rsidRPr="00BD6BCA" w:rsidRDefault="00BD6BCA" w:rsidP="00BD6BCA">
      <w:pPr>
        <w:rPr>
          <w:rFonts w:eastAsia="Batang"/>
          <w:bCs/>
          <w:i/>
          <w:iCs/>
          <w:sz w:val="22"/>
          <w:szCs w:val="22"/>
          <w:lang w:val="en-GB"/>
        </w:rPr>
      </w:pPr>
      <w:r w:rsidRPr="00BD6BCA">
        <w:rPr>
          <w:rFonts w:eastAsia="Batang"/>
          <w:bCs/>
          <w:i/>
          <w:iCs/>
          <w:sz w:val="22"/>
          <w:szCs w:val="22"/>
          <w:lang w:val="en-GB"/>
        </w:rPr>
        <w:t>Way forward:</w:t>
      </w:r>
    </w:p>
    <w:p w14:paraId="69325CC1" w14:textId="77777777" w:rsidR="00BD6BCA" w:rsidRPr="00BD6BCA" w:rsidRDefault="00BD6BCA" w:rsidP="009778E4">
      <w:pPr>
        <w:numPr>
          <w:ilvl w:val="0"/>
          <w:numId w:val="56"/>
        </w:numPr>
        <w:rPr>
          <w:rFonts w:eastAsia="Batang"/>
          <w:bCs/>
          <w:i/>
          <w:iCs/>
          <w:sz w:val="22"/>
          <w:szCs w:val="22"/>
          <w:lang w:val="en-GB"/>
        </w:rPr>
      </w:pPr>
      <w:r w:rsidRPr="00BD6BCA">
        <w:rPr>
          <w:rFonts w:eastAsia="Batang"/>
          <w:bCs/>
          <w:i/>
          <w:iCs/>
          <w:sz w:val="22"/>
          <w:szCs w:val="22"/>
          <w:lang w:val="en-GB"/>
        </w:rPr>
        <w:t>Option 1: No RRM impacts on UL TCI state switching delay requirement for unified TCI states.</w:t>
      </w:r>
    </w:p>
    <w:p w14:paraId="4C1D4A14" w14:textId="77777777" w:rsidR="00BD6BCA" w:rsidRPr="00BD6BCA" w:rsidRDefault="00BD6BCA" w:rsidP="009778E4">
      <w:pPr>
        <w:numPr>
          <w:ilvl w:val="0"/>
          <w:numId w:val="56"/>
        </w:numPr>
        <w:rPr>
          <w:rFonts w:eastAsia="Batang"/>
          <w:bCs/>
          <w:i/>
          <w:iCs/>
          <w:sz w:val="22"/>
          <w:szCs w:val="22"/>
          <w:lang w:val="en-GB"/>
        </w:rPr>
      </w:pPr>
      <w:r w:rsidRPr="00BD6BCA">
        <w:rPr>
          <w:rFonts w:eastAsia="Batang"/>
          <w:bCs/>
          <w:i/>
          <w:iCs/>
          <w:sz w:val="22"/>
          <w:szCs w:val="22"/>
          <w:lang w:val="en-GB"/>
        </w:rPr>
        <w:t>Option 2: RAN4 to specify UL TCI state switching requirements.</w:t>
      </w:r>
    </w:p>
    <w:p w14:paraId="1AAFC5AC" w14:textId="77777777" w:rsidR="00BD6BCA" w:rsidRPr="00BD6BCA" w:rsidRDefault="00BD6BCA" w:rsidP="009778E4">
      <w:pPr>
        <w:numPr>
          <w:ilvl w:val="0"/>
          <w:numId w:val="56"/>
        </w:numPr>
        <w:rPr>
          <w:rFonts w:eastAsia="Batang"/>
          <w:bCs/>
          <w:i/>
          <w:iCs/>
          <w:sz w:val="22"/>
          <w:szCs w:val="22"/>
          <w:lang w:val="en-GB"/>
        </w:rPr>
      </w:pPr>
      <w:r w:rsidRPr="00BD6BCA">
        <w:rPr>
          <w:rFonts w:eastAsia="Batang"/>
          <w:bCs/>
          <w:i/>
          <w:iCs/>
          <w:sz w:val="22"/>
          <w:szCs w:val="22"/>
          <w:lang w:val="en-GB"/>
        </w:rPr>
        <w:t>Option 3: FFS.</w:t>
      </w:r>
    </w:p>
    <w:p w14:paraId="42C2305E" w14:textId="77777777" w:rsidR="00272ED5" w:rsidRDefault="00272ED5" w:rsidP="00272ED5">
      <w:pPr>
        <w:rPr>
          <w:rFonts w:eastAsia="Batang"/>
          <w:bCs/>
          <w:sz w:val="22"/>
          <w:szCs w:val="22"/>
          <w:lang w:val="en-GB"/>
        </w:rPr>
      </w:pPr>
    </w:p>
    <w:p w14:paraId="5133B2F2" w14:textId="5F52F059" w:rsidR="00272ED5" w:rsidRDefault="00293C47" w:rsidP="00272ED5">
      <w:pPr>
        <w:rPr>
          <w:rFonts w:eastAsia="Batang"/>
          <w:sz w:val="22"/>
          <w:szCs w:val="22"/>
        </w:rPr>
      </w:pPr>
      <w:r>
        <w:rPr>
          <w:rFonts w:eastAsia="Batang"/>
          <w:sz w:val="22"/>
          <w:szCs w:val="22"/>
        </w:rPr>
        <w:t xml:space="preserve">UL TCI state </w:t>
      </w:r>
      <w:r w:rsidR="00325774">
        <w:rPr>
          <w:rFonts w:eastAsia="Batang"/>
          <w:sz w:val="22"/>
          <w:szCs w:val="22"/>
        </w:rPr>
        <w:t>switch involve</w:t>
      </w:r>
      <w:r w:rsidR="00606943">
        <w:rPr>
          <w:rFonts w:eastAsia="Batang"/>
          <w:sz w:val="22"/>
          <w:szCs w:val="22"/>
        </w:rPr>
        <w:t>s</w:t>
      </w:r>
      <w:r w:rsidR="00325774">
        <w:rPr>
          <w:rFonts w:eastAsia="Batang"/>
          <w:sz w:val="22"/>
          <w:szCs w:val="22"/>
        </w:rPr>
        <w:t xml:space="preserve"> following steps</w:t>
      </w:r>
      <w:r w:rsidR="00606943">
        <w:rPr>
          <w:rFonts w:eastAsia="Batang"/>
          <w:sz w:val="22"/>
          <w:szCs w:val="22"/>
        </w:rPr>
        <w:t>:</w:t>
      </w:r>
      <w:r w:rsidR="00325774">
        <w:rPr>
          <w:rFonts w:eastAsia="Batang"/>
          <w:sz w:val="22"/>
          <w:szCs w:val="22"/>
        </w:rPr>
        <w:t xml:space="preserve"> </w:t>
      </w:r>
    </w:p>
    <w:p w14:paraId="507F987A" w14:textId="14C4E0D6" w:rsidR="00325774" w:rsidRPr="00B52E3D" w:rsidRDefault="004A2932" w:rsidP="009778E4">
      <w:pPr>
        <w:pStyle w:val="ListParagraph"/>
        <w:numPr>
          <w:ilvl w:val="0"/>
          <w:numId w:val="57"/>
        </w:numPr>
        <w:rPr>
          <w:rFonts w:eastAsia="Batang"/>
          <w:sz w:val="22"/>
          <w:szCs w:val="22"/>
        </w:rPr>
      </w:pPr>
      <w:r w:rsidRPr="00B52E3D">
        <w:rPr>
          <w:rFonts w:eastAsia="Batang"/>
          <w:sz w:val="22"/>
          <w:szCs w:val="22"/>
        </w:rPr>
        <w:t>Pathloss estimation</w:t>
      </w:r>
    </w:p>
    <w:p w14:paraId="2C763461" w14:textId="059181B3" w:rsidR="003B47F3" w:rsidRDefault="004A2932" w:rsidP="009778E4">
      <w:pPr>
        <w:pStyle w:val="ListParagraph"/>
        <w:numPr>
          <w:ilvl w:val="0"/>
          <w:numId w:val="57"/>
        </w:numPr>
        <w:rPr>
          <w:rFonts w:eastAsia="Batang"/>
          <w:sz w:val="22"/>
          <w:szCs w:val="22"/>
        </w:rPr>
      </w:pPr>
      <w:r w:rsidRPr="00B52E3D">
        <w:rPr>
          <w:rFonts w:eastAsia="Batang"/>
          <w:sz w:val="22"/>
          <w:szCs w:val="22"/>
        </w:rPr>
        <w:t xml:space="preserve">Timing acquisition </w:t>
      </w:r>
    </w:p>
    <w:p w14:paraId="6B72FA02" w14:textId="2C1B4015" w:rsidR="004A2932" w:rsidRDefault="00B52E3D" w:rsidP="009778E4">
      <w:pPr>
        <w:pStyle w:val="ListParagraph"/>
        <w:numPr>
          <w:ilvl w:val="0"/>
          <w:numId w:val="57"/>
        </w:numPr>
        <w:rPr>
          <w:rFonts w:eastAsia="Batang"/>
          <w:sz w:val="22"/>
          <w:szCs w:val="22"/>
        </w:rPr>
      </w:pPr>
      <w:r w:rsidRPr="00B52E3D">
        <w:rPr>
          <w:rFonts w:eastAsia="Batang"/>
          <w:sz w:val="22"/>
          <w:szCs w:val="22"/>
        </w:rPr>
        <w:t xml:space="preserve">QCL acquisition </w:t>
      </w:r>
    </w:p>
    <w:p w14:paraId="0806161A" w14:textId="77777777" w:rsidR="00B52E3D" w:rsidRDefault="00B52E3D" w:rsidP="00B52E3D">
      <w:pPr>
        <w:rPr>
          <w:rFonts w:eastAsia="Batang"/>
          <w:sz w:val="22"/>
          <w:szCs w:val="22"/>
        </w:rPr>
      </w:pPr>
    </w:p>
    <w:p w14:paraId="639F2621" w14:textId="631FC369" w:rsidR="00B52E3D" w:rsidRDefault="00324182" w:rsidP="00B52E3D">
      <w:pPr>
        <w:rPr>
          <w:rFonts w:eastAsia="Batang"/>
          <w:sz w:val="22"/>
          <w:szCs w:val="22"/>
        </w:rPr>
      </w:pPr>
      <w:r w:rsidRPr="00B3551C">
        <w:rPr>
          <w:rFonts w:eastAsia="Batang"/>
          <w:sz w:val="22"/>
          <w:szCs w:val="22"/>
          <w:u w:val="single"/>
        </w:rPr>
        <w:t>Pathloss estimation</w:t>
      </w:r>
      <w:r>
        <w:rPr>
          <w:rFonts w:eastAsia="Batang"/>
          <w:sz w:val="22"/>
          <w:szCs w:val="22"/>
        </w:rPr>
        <w:t xml:space="preserve">: </w:t>
      </w:r>
      <w:r w:rsidR="00480F66">
        <w:rPr>
          <w:rFonts w:eastAsia="Batang"/>
          <w:sz w:val="22"/>
          <w:szCs w:val="22"/>
        </w:rPr>
        <w:t xml:space="preserve">As per </w:t>
      </w:r>
      <w:r w:rsidR="000501C8">
        <w:rPr>
          <w:rFonts w:eastAsia="Batang"/>
          <w:sz w:val="22"/>
          <w:szCs w:val="22"/>
        </w:rPr>
        <w:t xml:space="preserve">our </w:t>
      </w:r>
      <w:r w:rsidR="00480F66">
        <w:rPr>
          <w:rFonts w:eastAsia="Batang"/>
          <w:sz w:val="22"/>
          <w:szCs w:val="22"/>
        </w:rPr>
        <w:t>understanding</w:t>
      </w:r>
      <w:r w:rsidR="002D7288">
        <w:rPr>
          <w:rFonts w:eastAsia="Batang"/>
          <w:sz w:val="22"/>
          <w:szCs w:val="22"/>
        </w:rPr>
        <w:t>,</w:t>
      </w:r>
      <w:r w:rsidR="00480F66">
        <w:rPr>
          <w:rFonts w:eastAsia="Batang"/>
          <w:sz w:val="22"/>
          <w:szCs w:val="22"/>
        </w:rPr>
        <w:t xml:space="preserve"> RAN1 is discussing </w:t>
      </w:r>
      <w:r w:rsidR="00C20DD3">
        <w:rPr>
          <w:rFonts w:eastAsia="Batang"/>
          <w:sz w:val="22"/>
          <w:szCs w:val="22"/>
        </w:rPr>
        <w:t xml:space="preserve">how to configure the PL-RS for the UL only TRP. One of the </w:t>
      </w:r>
      <w:r w:rsidR="009D3038">
        <w:rPr>
          <w:rFonts w:eastAsia="Batang"/>
          <w:sz w:val="22"/>
          <w:szCs w:val="22"/>
        </w:rPr>
        <w:t>proposals</w:t>
      </w:r>
      <w:r w:rsidR="00C20DD3">
        <w:rPr>
          <w:rFonts w:eastAsia="Batang"/>
          <w:sz w:val="22"/>
          <w:szCs w:val="22"/>
        </w:rPr>
        <w:t xml:space="preserve"> under discussion is </w:t>
      </w:r>
      <w:r w:rsidR="00146A4A">
        <w:rPr>
          <w:rFonts w:eastAsia="Batang"/>
          <w:sz w:val="22"/>
          <w:szCs w:val="22"/>
        </w:rPr>
        <w:t>a</w:t>
      </w:r>
      <w:r>
        <w:rPr>
          <w:rFonts w:eastAsia="Batang"/>
          <w:sz w:val="22"/>
          <w:szCs w:val="22"/>
        </w:rPr>
        <w:t xml:space="preserve">nchor TRP </w:t>
      </w:r>
      <w:r w:rsidR="00A50DA8">
        <w:rPr>
          <w:rFonts w:eastAsia="Batang"/>
          <w:sz w:val="22"/>
          <w:szCs w:val="22"/>
        </w:rPr>
        <w:t>DL</w:t>
      </w:r>
      <w:r>
        <w:rPr>
          <w:rFonts w:eastAsia="Batang"/>
          <w:sz w:val="22"/>
          <w:szCs w:val="22"/>
        </w:rPr>
        <w:t xml:space="preserve">-RS can be used for pathloss computation along with PL-offset indicated in the TCI state configuration. </w:t>
      </w:r>
    </w:p>
    <w:p w14:paraId="3033C89C" w14:textId="77777777" w:rsidR="00A8630E" w:rsidRDefault="00A8630E" w:rsidP="00B52E3D">
      <w:pPr>
        <w:rPr>
          <w:rFonts w:eastAsia="Batang"/>
          <w:sz w:val="22"/>
          <w:szCs w:val="22"/>
        </w:rPr>
      </w:pPr>
    </w:p>
    <w:p w14:paraId="4BCC1369" w14:textId="166FB586" w:rsidR="00324182" w:rsidRDefault="00324182" w:rsidP="00B52E3D">
      <w:pPr>
        <w:rPr>
          <w:rFonts w:eastAsia="Batang"/>
          <w:sz w:val="22"/>
          <w:szCs w:val="22"/>
        </w:rPr>
      </w:pPr>
      <w:r w:rsidRPr="00B3551C">
        <w:rPr>
          <w:rFonts w:eastAsia="Batang"/>
          <w:sz w:val="22"/>
          <w:szCs w:val="22"/>
          <w:u w:val="single"/>
        </w:rPr>
        <w:t>Timing acquisition</w:t>
      </w:r>
      <w:r>
        <w:rPr>
          <w:rFonts w:eastAsia="Batang"/>
          <w:sz w:val="22"/>
          <w:szCs w:val="22"/>
        </w:rPr>
        <w:t xml:space="preserve">: </w:t>
      </w:r>
      <w:r w:rsidR="00A4323A">
        <w:rPr>
          <w:rFonts w:eastAsia="Batang"/>
          <w:sz w:val="22"/>
          <w:szCs w:val="22"/>
        </w:rPr>
        <w:t xml:space="preserve">As per our understanding, RAN1 is discussing the Dl reference timing aspect. </w:t>
      </w:r>
      <w:r w:rsidR="008B1A16">
        <w:rPr>
          <w:rFonts w:eastAsia="Batang"/>
          <w:sz w:val="22"/>
          <w:szCs w:val="22"/>
        </w:rPr>
        <w:t>One of the proposals was to use anchor</w:t>
      </w:r>
      <w:r w:rsidR="00637948">
        <w:rPr>
          <w:rFonts w:eastAsia="Batang"/>
          <w:sz w:val="22"/>
          <w:szCs w:val="22"/>
        </w:rPr>
        <w:t xml:space="preserve"> TRP DL reference timing with some DL offset. </w:t>
      </w:r>
    </w:p>
    <w:p w14:paraId="4EA7B9F6" w14:textId="77777777" w:rsidR="00B80A47" w:rsidRDefault="00B80A47" w:rsidP="00B52E3D">
      <w:pPr>
        <w:rPr>
          <w:rFonts w:eastAsia="Batang"/>
          <w:sz w:val="22"/>
          <w:szCs w:val="22"/>
        </w:rPr>
      </w:pPr>
    </w:p>
    <w:p w14:paraId="5882AC92" w14:textId="2D23CD68" w:rsidR="0048557B" w:rsidRDefault="00B80A47" w:rsidP="00B52E3D">
      <w:pPr>
        <w:rPr>
          <w:rFonts w:eastAsia="Batang"/>
          <w:sz w:val="22"/>
          <w:szCs w:val="22"/>
        </w:rPr>
      </w:pPr>
      <w:r w:rsidRPr="00B3551C">
        <w:rPr>
          <w:rFonts w:eastAsia="Batang"/>
          <w:sz w:val="22"/>
          <w:szCs w:val="22"/>
          <w:u w:val="single"/>
        </w:rPr>
        <w:t>QCL acquisition</w:t>
      </w:r>
      <w:r>
        <w:rPr>
          <w:rFonts w:eastAsia="Batang"/>
          <w:sz w:val="22"/>
          <w:szCs w:val="22"/>
        </w:rPr>
        <w:t xml:space="preserve">: </w:t>
      </w:r>
      <w:r w:rsidR="00A15C9D">
        <w:rPr>
          <w:rFonts w:eastAsia="Batang"/>
          <w:sz w:val="22"/>
          <w:szCs w:val="22"/>
        </w:rPr>
        <w:t xml:space="preserve">We think </w:t>
      </w:r>
      <w:r w:rsidR="00990446">
        <w:rPr>
          <w:rFonts w:eastAsia="Batang"/>
          <w:sz w:val="22"/>
          <w:szCs w:val="22"/>
        </w:rPr>
        <w:t>SRS</w:t>
      </w:r>
      <w:r w:rsidR="005B2F03">
        <w:rPr>
          <w:rFonts w:eastAsia="Batang"/>
          <w:sz w:val="22"/>
          <w:szCs w:val="22"/>
        </w:rPr>
        <w:t xml:space="preserve"> can be configured</w:t>
      </w:r>
      <w:r w:rsidR="00A15C9D">
        <w:rPr>
          <w:rFonts w:eastAsia="Batang"/>
          <w:sz w:val="22"/>
          <w:szCs w:val="22"/>
        </w:rPr>
        <w:t xml:space="preserve"> as a QCL </w:t>
      </w:r>
      <w:r w:rsidR="0031040F">
        <w:rPr>
          <w:rFonts w:eastAsia="Batang"/>
          <w:sz w:val="22"/>
          <w:szCs w:val="22"/>
        </w:rPr>
        <w:t xml:space="preserve">source </w:t>
      </w:r>
      <w:r w:rsidR="00765F3D">
        <w:rPr>
          <w:rFonts w:eastAsia="Batang"/>
          <w:sz w:val="22"/>
          <w:szCs w:val="22"/>
        </w:rPr>
        <w:t xml:space="preserve">for </w:t>
      </w:r>
      <w:r w:rsidR="0031040F">
        <w:rPr>
          <w:rFonts w:eastAsia="Batang"/>
          <w:sz w:val="22"/>
          <w:szCs w:val="22"/>
        </w:rPr>
        <w:t xml:space="preserve">deriving </w:t>
      </w:r>
      <w:r w:rsidR="00765F3D">
        <w:rPr>
          <w:rFonts w:eastAsia="Batang"/>
          <w:sz w:val="22"/>
          <w:szCs w:val="22"/>
        </w:rPr>
        <w:t>spatial info</w:t>
      </w:r>
      <w:r w:rsidR="002A158F">
        <w:rPr>
          <w:rFonts w:eastAsia="Batang"/>
          <w:sz w:val="22"/>
          <w:szCs w:val="22"/>
        </w:rPr>
        <w:t xml:space="preserve"> relation. </w:t>
      </w:r>
      <w:r w:rsidR="007147DF">
        <w:rPr>
          <w:rFonts w:eastAsia="Batang"/>
          <w:sz w:val="22"/>
          <w:szCs w:val="22"/>
        </w:rPr>
        <w:t xml:space="preserve">With SRS being configured as </w:t>
      </w:r>
      <w:r w:rsidR="00DB72E2">
        <w:rPr>
          <w:rFonts w:eastAsia="Batang"/>
          <w:sz w:val="22"/>
          <w:szCs w:val="22"/>
        </w:rPr>
        <w:t xml:space="preserve">QCL RS, </w:t>
      </w:r>
      <w:r w:rsidR="00BB1F89">
        <w:rPr>
          <w:rFonts w:eastAsia="Batang"/>
          <w:sz w:val="22"/>
          <w:szCs w:val="22"/>
        </w:rPr>
        <w:t>n</w:t>
      </w:r>
      <w:r w:rsidR="003F2909">
        <w:rPr>
          <w:rFonts w:eastAsia="Batang"/>
          <w:sz w:val="22"/>
          <w:szCs w:val="22"/>
        </w:rPr>
        <w:t xml:space="preserve">ext question that arises is how the UE </w:t>
      </w:r>
      <w:r w:rsidR="006961FF">
        <w:rPr>
          <w:rFonts w:eastAsia="Batang"/>
          <w:sz w:val="22"/>
          <w:szCs w:val="22"/>
        </w:rPr>
        <w:t>acquires</w:t>
      </w:r>
      <w:r w:rsidR="003F2909">
        <w:rPr>
          <w:rFonts w:eastAsia="Batang"/>
          <w:sz w:val="22"/>
          <w:szCs w:val="22"/>
        </w:rPr>
        <w:t xml:space="preserve"> the </w:t>
      </w:r>
      <w:r w:rsidR="006961FF">
        <w:rPr>
          <w:rFonts w:eastAsia="Batang"/>
          <w:sz w:val="22"/>
          <w:szCs w:val="22"/>
        </w:rPr>
        <w:t xml:space="preserve">spatial info for the SRS. </w:t>
      </w:r>
      <w:r w:rsidR="00FB0EA5">
        <w:rPr>
          <w:rFonts w:eastAsia="Batang"/>
          <w:sz w:val="22"/>
          <w:szCs w:val="22"/>
        </w:rPr>
        <w:t>As per RAN1 specification, w</w:t>
      </w:r>
      <w:r w:rsidR="006961FF">
        <w:rPr>
          <w:rFonts w:eastAsia="Batang"/>
          <w:sz w:val="22"/>
          <w:szCs w:val="22"/>
        </w:rPr>
        <w:t xml:space="preserve">e think the spatial relation info for the SRS can be </w:t>
      </w:r>
      <w:r w:rsidR="00A604CF">
        <w:rPr>
          <w:rFonts w:eastAsia="Batang"/>
          <w:sz w:val="22"/>
          <w:szCs w:val="22"/>
        </w:rPr>
        <w:t xml:space="preserve">obtained using the </w:t>
      </w:r>
      <w:r w:rsidR="008F1A45">
        <w:rPr>
          <w:rFonts w:eastAsia="Batang"/>
          <w:sz w:val="22"/>
          <w:szCs w:val="22"/>
        </w:rPr>
        <w:t xml:space="preserve">SRS </w:t>
      </w:r>
      <w:r w:rsidR="00554BFF">
        <w:rPr>
          <w:rFonts w:eastAsia="Batang"/>
          <w:sz w:val="22"/>
          <w:szCs w:val="22"/>
        </w:rPr>
        <w:t xml:space="preserve">resource set configured with beamManagement. </w:t>
      </w:r>
      <w:r w:rsidR="00CE6E3B">
        <w:rPr>
          <w:rFonts w:eastAsia="Batang"/>
          <w:sz w:val="22"/>
          <w:szCs w:val="22"/>
        </w:rPr>
        <w:t xml:space="preserve">When </w:t>
      </w:r>
      <w:r w:rsidR="00E17ACE">
        <w:rPr>
          <w:rFonts w:eastAsia="Batang"/>
          <w:sz w:val="22"/>
          <w:szCs w:val="22"/>
        </w:rPr>
        <w:t>NW</w:t>
      </w:r>
      <w:r w:rsidR="00CE6E3B">
        <w:rPr>
          <w:rFonts w:eastAsia="Batang"/>
          <w:sz w:val="22"/>
          <w:szCs w:val="22"/>
        </w:rPr>
        <w:t xml:space="preserve"> </w:t>
      </w:r>
      <w:r w:rsidR="00FF09FF">
        <w:rPr>
          <w:rFonts w:eastAsia="Batang"/>
          <w:sz w:val="22"/>
          <w:szCs w:val="22"/>
        </w:rPr>
        <w:t>configure</w:t>
      </w:r>
      <w:r w:rsidR="00387B65">
        <w:rPr>
          <w:rFonts w:eastAsia="Batang"/>
          <w:sz w:val="22"/>
          <w:szCs w:val="22"/>
        </w:rPr>
        <w:t>s</w:t>
      </w:r>
      <w:r w:rsidR="00FF09FF">
        <w:rPr>
          <w:rFonts w:eastAsia="Batang"/>
          <w:sz w:val="22"/>
          <w:szCs w:val="22"/>
        </w:rPr>
        <w:t xml:space="preserve"> SRS </w:t>
      </w:r>
      <w:r w:rsidR="00A30278">
        <w:rPr>
          <w:rFonts w:eastAsia="Batang"/>
          <w:sz w:val="22"/>
          <w:szCs w:val="22"/>
        </w:rPr>
        <w:t xml:space="preserve">resource set </w:t>
      </w:r>
      <w:r w:rsidR="00F13EB7">
        <w:rPr>
          <w:rFonts w:eastAsia="Batang"/>
          <w:sz w:val="22"/>
          <w:szCs w:val="22"/>
        </w:rPr>
        <w:t xml:space="preserve">with usage set to </w:t>
      </w:r>
      <w:r w:rsidR="00CE05CB">
        <w:rPr>
          <w:rFonts w:eastAsia="Batang"/>
          <w:sz w:val="22"/>
          <w:szCs w:val="22"/>
        </w:rPr>
        <w:t>beamManagement</w:t>
      </w:r>
      <w:r w:rsidR="005D7F81">
        <w:rPr>
          <w:rFonts w:eastAsia="Batang"/>
          <w:sz w:val="22"/>
          <w:szCs w:val="22"/>
        </w:rPr>
        <w:t xml:space="preserve">, UE transmits the SRS resources </w:t>
      </w:r>
      <w:r w:rsidR="00A7656F">
        <w:rPr>
          <w:rFonts w:eastAsia="Batang"/>
          <w:sz w:val="22"/>
          <w:szCs w:val="22"/>
        </w:rPr>
        <w:t xml:space="preserve">in the SRS resource set </w:t>
      </w:r>
      <w:r w:rsidR="00380A43">
        <w:rPr>
          <w:rFonts w:eastAsia="Batang"/>
          <w:sz w:val="22"/>
          <w:szCs w:val="22"/>
        </w:rPr>
        <w:t xml:space="preserve">in different </w:t>
      </w:r>
      <w:r w:rsidR="008D4E08">
        <w:rPr>
          <w:rFonts w:eastAsia="Batang"/>
          <w:sz w:val="22"/>
          <w:szCs w:val="22"/>
        </w:rPr>
        <w:t xml:space="preserve">spatial </w:t>
      </w:r>
      <w:r w:rsidR="00380A43">
        <w:rPr>
          <w:rFonts w:eastAsia="Batang"/>
          <w:sz w:val="22"/>
          <w:szCs w:val="22"/>
        </w:rPr>
        <w:t>direction</w:t>
      </w:r>
      <w:r w:rsidR="003327EF">
        <w:rPr>
          <w:rFonts w:eastAsia="Batang"/>
          <w:sz w:val="22"/>
          <w:szCs w:val="22"/>
        </w:rPr>
        <w:t xml:space="preserve">. </w:t>
      </w:r>
      <w:r w:rsidR="0043768F">
        <w:rPr>
          <w:rFonts w:eastAsia="Batang"/>
          <w:sz w:val="22"/>
          <w:szCs w:val="22"/>
        </w:rPr>
        <w:t>In the UL TCI state, NW can indicate SRS resource ID</w:t>
      </w:r>
      <w:r w:rsidR="0073493E">
        <w:rPr>
          <w:rFonts w:eastAsia="Batang"/>
          <w:sz w:val="22"/>
          <w:szCs w:val="22"/>
        </w:rPr>
        <w:t xml:space="preserve"> as the QCL source and </w:t>
      </w:r>
      <w:r w:rsidR="0002366A">
        <w:rPr>
          <w:rFonts w:eastAsia="Batang"/>
          <w:sz w:val="22"/>
          <w:szCs w:val="22"/>
        </w:rPr>
        <w:t xml:space="preserve">UE uses the </w:t>
      </w:r>
      <w:r w:rsidR="00AB04F3">
        <w:rPr>
          <w:rFonts w:eastAsia="Batang"/>
          <w:sz w:val="22"/>
          <w:szCs w:val="22"/>
        </w:rPr>
        <w:t xml:space="preserve">spatial </w:t>
      </w:r>
      <w:r w:rsidR="00DE171D">
        <w:rPr>
          <w:rFonts w:eastAsia="Batang"/>
          <w:sz w:val="22"/>
          <w:szCs w:val="22"/>
        </w:rPr>
        <w:t>relation acquired from</w:t>
      </w:r>
      <w:r w:rsidR="00AB04F3">
        <w:rPr>
          <w:rFonts w:eastAsia="Batang"/>
          <w:sz w:val="22"/>
          <w:szCs w:val="22"/>
        </w:rPr>
        <w:t xml:space="preserve"> SRS beam management for the UL TCI state</w:t>
      </w:r>
      <w:r w:rsidR="007954E6">
        <w:rPr>
          <w:rFonts w:eastAsia="Batang"/>
          <w:sz w:val="22"/>
          <w:szCs w:val="22"/>
        </w:rPr>
        <w:t xml:space="preserve"> spatial </w:t>
      </w:r>
      <w:r w:rsidR="007C3268">
        <w:rPr>
          <w:rFonts w:eastAsia="Batang"/>
          <w:sz w:val="22"/>
          <w:szCs w:val="22"/>
        </w:rPr>
        <w:t>relation information</w:t>
      </w:r>
      <w:r w:rsidR="00AB04F3">
        <w:rPr>
          <w:rFonts w:eastAsia="Batang"/>
          <w:sz w:val="22"/>
          <w:szCs w:val="22"/>
        </w:rPr>
        <w:t>.</w:t>
      </w:r>
    </w:p>
    <w:p w14:paraId="62EC0627" w14:textId="77777777" w:rsidR="004045B0" w:rsidRDefault="004045B0" w:rsidP="00B52E3D">
      <w:pPr>
        <w:rPr>
          <w:rFonts w:eastAsia="Batang"/>
          <w:sz w:val="22"/>
          <w:szCs w:val="22"/>
        </w:rPr>
      </w:pPr>
    </w:p>
    <w:p w14:paraId="3D09F206" w14:textId="19F4A95C" w:rsidR="00CE6E3B" w:rsidRPr="000A056E" w:rsidRDefault="00943BC9" w:rsidP="00B52E3D">
      <w:pPr>
        <w:rPr>
          <w:rFonts w:eastAsia="Batang"/>
          <w:b/>
          <w:sz w:val="22"/>
          <w:szCs w:val="22"/>
        </w:rPr>
      </w:pPr>
      <w:r>
        <w:rPr>
          <w:rFonts w:eastAsia="Batang"/>
          <w:sz w:val="22"/>
          <w:szCs w:val="22"/>
        </w:rPr>
        <w:t xml:space="preserve">Since the three components are needed to define UL TCI state switching requirements, </w:t>
      </w:r>
      <w:r w:rsidR="00F0496F">
        <w:rPr>
          <w:rFonts w:eastAsia="Batang"/>
          <w:sz w:val="22"/>
          <w:szCs w:val="22"/>
        </w:rPr>
        <w:t>first tw</w:t>
      </w:r>
      <w:r w:rsidR="00AD2DAA">
        <w:rPr>
          <w:rFonts w:eastAsia="Batang"/>
          <w:sz w:val="22"/>
          <w:szCs w:val="22"/>
        </w:rPr>
        <w:t xml:space="preserve">o components may need further RAN1 progress. </w:t>
      </w:r>
      <w:r w:rsidR="0048557B">
        <w:rPr>
          <w:rFonts w:eastAsia="Batang"/>
          <w:sz w:val="22"/>
          <w:szCs w:val="22"/>
        </w:rPr>
        <w:t>We understand that SRS based beam management requirements are not defined in RAN4</w:t>
      </w:r>
      <w:r w:rsidR="00DD62DD">
        <w:rPr>
          <w:rFonts w:eastAsia="Batang"/>
          <w:sz w:val="22"/>
          <w:szCs w:val="22"/>
        </w:rPr>
        <w:t xml:space="preserve"> at present</w:t>
      </w:r>
      <w:r w:rsidR="00467FFA">
        <w:rPr>
          <w:rFonts w:eastAsia="Batang"/>
          <w:sz w:val="22"/>
          <w:szCs w:val="22"/>
        </w:rPr>
        <w:t>. Hence,</w:t>
      </w:r>
      <w:r w:rsidR="00DD62DD">
        <w:rPr>
          <w:rFonts w:eastAsia="Batang"/>
          <w:sz w:val="22"/>
          <w:szCs w:val="22"/>
        </w:rPr>
        <w:t xml:space="preserve"> </w:t>
      </w:r>
      <w:r w:rsidR="00D07E06">
        <w:rPr>
          <w:rFonts w:eastAsia="Batang"/>
          <w:sz w:val="22"/>
          <w:szCs w:val="22"/>
        </w:rPr>
        <w:t>we</w:t>
      </w:r>
      <w:r w:rsidR="00AB04F3">
        <w:rPr>
          <w:rFonts w:eastAsia="Batang"/>
          <w:sz w:val="22"/>
          <w:szCs w:val="22"/>
        </w:rPr>
        <w:t xml:space="preserve"> </w:t>
      </w:r>
      <w:r w:rsidR="002E66E7">
        <w:rPr>
          <w:rFonts w:eastAsia="Batang"/>
          <w:sz w:val="22"/>
          <w:szCs w:val="22"/>
        </w:rPr>
        <w:t>suggest RA</w:t>
      </w:r>
      <w:r w:rsidR="00FD4E00">
        <w:rPr>
          <w:rFonts w:eastAsia="Batang"/>
          <w:sz w:val="22"/>
          <w:szCs w:val="22"/>
        </w:rPr>
        <w:t>N</w:t>
      </w:r>
      <w:r w:rsidR="002E66E7">
        <w:rPr>
          <w:rFonts w:eastAsia="Batang"/>
          <w:sz w:val="22"/>
          <w:szCs w:val="22"/>
        </w:rPr>
        <w:t xml:space="preserve">4 to </w:t>
      </w:r>
      <w:r w:rsidR="00C5520C">
        <w:rPr>
          <w:rFonts w:eastAsia="Batang"/>
          <w:sz w:val="22"/>
          <w:szCs w:val="22"/>
        </w:rPr>
        <w:t xml:space="preserve">study and specify SRS </w:t>
      </w:r>
      <w:r w:rsidR="00FB7013">
        <w:rPr>
          <w:rFonts w:eastAsia="Batang"/>
          <w:sz w:val="22"/>
          <w:szCs w:val="22"/>
        </w:rPr>
        <w:t xml:space="preserve">based </w:t>
      </w:r>
      <w:r w:rsidR="00C5520C">
        <w:rPr>
          <w:rFonts w:eastAsia="Batang"/>
          <w:sz w:val="22"/>
          <w:szCs w:val="22"/>
        </w:rPr>
        <w:t>beam management requirements.</w:t>
      </w:r>
    </w:p>
    <w:p w14:paraId="5D414137" w14:textId="77777777" w:rsidR="00CE6E3B" w:rsidRDefault="00CE6E3B" w:rsidP="00B52E3D">
      <w:pPr>
        <w:rPr>
          <w:rFonts w:eastAsia="Batang"/>
          <w:sz w:val="22"/>
          <w:szCs w:val="22"/>
        </w:rPr>
      </w:pPr>
    </w:p>
    <w:p w14:paraId="3E582165" w14:textId="7048586C" w:rsidR="00C5520C" w:rsidRDefault="00C5520C" w:rsidP="009778E4">
      <w:pPr>
        <w:pStyle w:val="ListParagraph"/>
        <w:numPr>
          <w:ilvl w:val="0"/>
          <w:numId w:val="30"/>
        </w:numPr>
        <w:rPr>
          <w:rFonts w:eastAsia="Batang"/>
          <w:sz w:val="22"/>
          <w:szCs w:val="22"/>
        </w:rPr>
      </w:pPr>
      <w:r>
        <w:rPr>
          <w:rFonts w:eastAsia="Batang"/>
          <w:sz w:val="22"/>
          <w:szCs w:val="22"/>
        </w:rPr>
        <w:t>RAN4 to specify SRS based beam management requirements</w:t>
      </w:r>
      <w:r w:rsidR="002127C7">
        <w:rPr>
          <w:rFonts w:eastAsia="Batang"/>
          <w:sz w:val="22"/>
          <w:szCs w:val="22"/>
        </w:rPr>
        <w:t>.</w:t>
      </w:r>
      <w:r>
        <w:rPr>
          <w:rFonts w:eastAsia="Batang"/>
          <w:sz w:val="22"/>
          <w:szCs w:val="22"/>
        </w:rPr>
        <w:t xml:space="preserve"> </w:t>
      </w:r>
    </w:p>
    <w:p w14:paraId="7D217021" w14:textId="77777777" w:rsidR="00C5520C" w:rsidRDefault="00C5520C" w:rsidP="00B52E3D">
      <w:pPr>
        <w:rPr>
          <w:rFonts w:eastAsia="Batang"/>
          <w:sz w:val="22"/>
          <w:szCs w:val="22"/>
        </w:rPr>
      </w:pPr>
    </w:p>
    <w:p w14:paraId="59D17A18" w14:textId="7975B5AE" w:rsidR="00A5249C" w:rsidRPr="00B52E3D" w:rsidRDefault="00C5520C" w:rsidP="009778E4">
      <w:pPr>
        <w:pStyle w:val="ListParagraph"/>
        <w:numPr>
          <w:ilvl w:val="0"/>
          <w:numId w:val="30"/>
        </w:numPr>
        <w:rPr>
          <w:rFonts w:eastAsia="Batang"/>
          <w:sz w:val="22"/>
          <w:szCs w:val="22"/>
        </w:rPr>
      </w:pPr>
      <w:r>
        <w:rPr>
          <w:rFonts w:eastAsia="Batang"/>
          <w:sz w:val="22"/>
          <w:szCs w:val="22"/>
        </w:rPr>
        <w:t>RAN4 to specify UL TCI state switching requirements for UL only TRP</w:t>
      </w:r>
      <w:r w:rsidR="002127C7">
        <w:rPr>
          <w:rFonts w:eastAsia="Batang"/>
          <w:sz w:val="22"/>
          <w:szCs w:val="22"/>
        </w:rPr>
        <w:t>.</w:t>
      </w:r>
      <w:r w:rsidR="00497F2E">
        <w:rPr>
          <w:rFonts w:eastAsia="Batang"/>
          <w:sz w:val="22"/>
          <w:szCs w:val="22"/>
        </w:rPr>
        <w:t xml:space="preserve"> </w:t>
      </w:r>
    </w:p>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431FE0A5" w14:textId="28D9C410" w:rsidR="0088502B" w:rsidRPr="008A4A1F" w:rsidRDefault="0088502B" w:rsidP="00E438DD">
      <w:pPr>
        <w:spacing w:after="120"/>
        <w:jc w:val="both"/>
        <w:rPr>
          <w:iCs/>
          <w:szCs w:val="20"/>
          <w:u w:val="single"/>
        </w:rPr>
      </w:pPr>
      <w:r w:rsidRPr="008A4A1F">
        <w:rPr>
          <w:iCs/>
          <w:szCs w:val="20"/>
          <w:u w:val="single"/>
        </w:rPr>
        <w:t>CJTC</w:t>
      </w:r>
      <w:r w:rsidR="00682ABA" w:rsidRPr="008A4A1F">
        <w:rPr>
          <w:iCs/>
          <w:szCs w:val="20"/>
          <w:u w:val="single"/>
        </w:rPr>
        <w:t xml:space="preserve"> reporting</w:t>
      </w:r>
    </w:p>
    <w:p w14:paraId="4DB96380" w14:textId="77777777" w:rsidR="00C617F7" w:rsidRPr="00EE6D2D" w:rsidRDefault="00C617F7" w:rsidP="00C617F7">
      <w:pPr>
        <w:pStyle w:val="ListParagraph"/>
        <w:numPr>
          <w:ilvl w:val="0"/>
          <w:numId w:val="65"/>
        </w:numPr>
        <w:rPr>
          <w:rFonts w:eastAsia="Batang"/>
          <w:sz w:val="22"/>
          <w:szCs w:val="22"/>
        </w:rPr>
      </w:pPr>
      <w:r>
        <w:rPr>
          <w:rFonts w:eastAsia="Batang"/>
          <w:bCs/>
          <w:sz w:val="22"/>
          <w:szCs w:val="28"/>
          <w:lang w:val="en-CA"/>
        </w:rPr>
        <w:t>For frequency offset, a</w:t>
      </w:r>
      <w:r w:rsidRPr="009612C1">
        <w:rPr>
          <w:rFonts w:eastAsia="Batang"/>
          <w:bCs/>
          <w:sz w:val="22"/>
          <w:szCs w:val="28"/>
          <w:lang w:val="en-CA"/>
        </w:rPr>
        <w:t xml:space="preserve">t low SNR of -3dB, frequency offset averaged over multiple samples gives same level of accuracy </w:t>
      </w:r>
      <w:r>
        <w:rPr>
          <w:rFonts w:eastAsia="Batang"/>
          <w:bCs/>
          <w:sz w:val="22"/>
          <w:szCs w:val="28"/>
          <w:lang w:val="en-CA"/>
        </w:rPr>
        <w:t xml:space="preserve">as </w:t>
      </w:r>
      <w:r w:rsidRPr="009612C1">
        <w:rPr>
          <w:rFonts w:eastAsia="Batang"/>
          <w:bCs/>
          <w:sz w:val="22"/>
          <w:szCs w:val="28"/>
          <w:lang w:val="en-CA"/>
        </w:rPr>
        <w:t>for a single sample at SNR of +3dB.</w:t>
      </w:r>
    </w:p>
    <w:p w14:paraId="5C2B03C2" w14:textId="77777777" w:rsidR="00C617F7" w:rsidRPr="00EE6D2D" w:rsidRDefault="00C617F7" w:rsidP="00C617F7">
      <w:pPr>
        <w:pStyle w:val="ListParagraph"/>
        <w:ind w:left="360"/>
        <w:rPr>
          <w:rFonts w:eastAsia="Batang"/>
          <w:sz w:val="22"/>
          <w:szCs w:val="22"/>
        </w:rPr>
      </w:pPr>
    </w:p>
    <w:p w14:paraId="793C16A5" w14:textId="77777777" w:rsidR="00C617F7" w:rsidRPr="00EE6D2D" w:rsidRDefault="00C617F7" w:rsidP="00C617F7">
      <w:pPr>
        <w:pStyle w:val="ListParagraph"/>
        <w:numPr>
          <w:ilvl w:val="0"/>
          <w:numId w:val="65"/>
        </w:numPr>
        <w:rPr>
          <w:rFonts w:eastAsia="Batang"/>
          <w:sz w:val="22"/>
          <w:szCs w:val="22"/>
        </w:rPr>
      </w:pPr>
      <w:r>
        <w:rPr>
          <w:rFonts w:eastAsia="Batang"/>
          <w:bCs/>
          <w:sz w:val="22"/>
          <w:szCs w:val="28"/>
          <w:lang w:val="en-CA"/>
        </w:rPr>
        <w:t>Absolute mean error UE can estimate for 20, 50 ppb and 100 ppb do not change, which means UE can estimate the FO with same level of accuracy for 20 ppb, 50 ppb and 100 ppb. In other words, absolute error UE can estimate is independent to 20 ppb or 50 ppb or 100 ppb.</w:t>
      </w:r>
    </w:p>
    <w:p w14:paraId="113DAABC" w14:textId="77777777" w:rsidR="00C617F7" w:rsidRPr="00EE6D2D" w:rsidRDefault="00C617F7" w:rsidP="00C617F7">
      <w:pPr>
        <w:pStyle w:val="ListParagraph"/>
        <w:rPr>
          <w:rFonts w:eastAsia="Batang"/>
          <w:sz w:val="22"/>
          <w:szCs w:val="22"/>
        </w:rPr>
      </w:pPr>
    </w:p>
    <w:p w14:paraId="05CBAC44" w14:textId="77777777" w:rsidR="00C617F7" w:rsidRPr="00B444C1" w:rsidRDefault="00C617F7" w:rsidP="00C617F7">
      <w:pPr>
        <w:pStyle w:val="ListParagraph"/>
        <w:numPr>
          <w:ilvl w:val="0"/>
          <w:numId w:val="65"/>
        </w:numPr>
        <w:rPr>
          <w:rFonts w:eastAsia="Batang"/>
          <w:bCs/>
          <w:sz w:val="22"/>
          <w:szCs w:val="28"/>
          <w:lang w:val="en-CA"/>
        </w:rPr>
      </w:pPr>
      <w:r>
        <w:rPr>
          <w:rFonts w:eastAsia="Batang"/>
          <w:bCs/>
          <w:sz w:val="22"/>
          <w:szCs w:val="28"/>
          <w:lang w:val="en-CA"/>
        </w:rPr>
        <w:t>For delay offset, 2 TRS samples gives good accuracy level for SNR at -3dB.</w:t>
      </w:r>
    </w:p>
    <w:p w14:paraId="0521AFDB" w14:textId="77777777" w:rsidR="00C617F7" w:rsidRPr="008A4A1F" w:rsidRDefault="00C617F7" w:rsidP="00E438DD">
      <w:pPr>
        <w:spacing w:after="120"/>
        <w:jc w:val="both"/>
        <w:rPr>
          <w:iCs/>
          <w:szCs w:val="20"/>
          <w:lang w:val="en-CA"/>
        </w:rPr>
      </w:pPr>
    </w:p>
    <w:p w14:paraId="00E5D72D" w14:textId="31425FE6" w:rsidR="00B65935" w:rsidRDefault="00B65935" w:rsidP="00592E1B">
      <w:pPr>
        <w:pStyle w:val="ListParagraph"/>
        <w:numPr>
          <w:ilvl w:val="0"/>
          <w:numId w:val="63"/>
        </w:numPr>
        <w:rPr>
          <w:rFonts w:eastAsia="Batang"/>
          <w:bCs/>
          <w:sz w:val="22"/>
          <w:szCs w:val="28"/>
          <w:lang w:val="en-CA"/>
        </w:rPr>
      </w:pPr>
      <w:r>
        <w:rPr>
          <w:rFonts w:eastAsia="Batang"/>
          <w:bCs/>
          <w:sz w:val="22"/>
          <w:szCs w:val="28"/>
          <w:lang w:val="en-CA"/>
        </w:rPr>
        <w:t>RAN4 to agree on simulation assumptions presented in R4-</w:t>
      </w:r>
      <w:r w:rsidR="00D10695">
        <w:rPr>
          <w:rFonts w:eastAsia="Batang"/>
          <w:bCs/>
          <w:sz w:val="22"/>
          <w:szCs w:val="28"/>
          <w:lang w:val="en-CA"/>
        </w:rPr>
        <w:t>2419297.</w:t>
      </w:r>
    </w:p>
    <w:p w14:paraId="18DB453B" w14:textId="77777777" w:rsidR="00E34335" w:rsidRPr="008A4A1F" w:rsidRDefault="00E34335" w:rsidP="008A4A1F">
      <w:pPr>
        <w:rPr>
          <w:rFonts w:eastAsia="Batang"/>
          <w:bCs/>
          <w:sz w:val="22"/>
          <w:szCs w:val="28"/>
          <w:lang w:val="en-CA"/>
        </w:rPr>
      </w:pPr>
    </w:p>
    <w:p w14:paraId="52041D98" w14:textId="77777777" w:rsidR="00D10695" w:rsidRDefault="00D10695" w:rsidP="00D10695">
      <w:pPr>
        <w:pStyle w:val="ListParagraph"/>
        <w:numPr>
          <w:ilvl w:val="0"/>
          <w:numId w:val="63"/>
        </w:numPr>
        <w:rPr>
          <w:rFonts w:eastAsia="Batang"/>
          <w:sz w:val="22"/>
          <w:szCs w:val="22"/>
        </w:rPr>
      </w:pPr>
      <w:r w:rsidRPr="00042DBB">
        <w:rPr>
          <w:rFonts w:eastAsia="Batang"/>
          <w:sz w:val="22"/>
          <w:szCs w:val="22"/>
        </w:rPr>
        <w:t>A</w:t>
      </w:r>
      <w:r w:rsidRPr="00042DBB">
        <w:rPr>
          <w:rFonts w:eastAsia="Batang"/>
          <w:sz w:val="22"/>
          <w:szCs w:val="22"/>
          <w:vertAlign w:val="subscript"/>
        </w:rPr>
        <w:t xml:space="preserve">FO </w:t>
      </w:r>
      <w:r w:rsidRPr="00042DBB">
        <w:rPr>
          <w:rFonts w:eastAsia="Batang"/>
          <w:sz w:val="22"/>
          <w:szCs w:val="22"/>
        </w:rPr>
        <w:t>level</w:t>
      </w:r>
      <w:r w:rsidRPr="0048407D">
        <w:rPr>
          <w:rFonts w:eastAsia="Batang"/>
          <w:sz w:val="22"/>
          <w:szCs w:val="22"/>
        </w:rPr>
        <w:t xml:space="preserve"> of 50ppb and 20 ppb</w:t>
      </w:r>
      <w:r w:rsidRPr="0048407D">
        <w:rPr>
          <w:rFonts w:eastAsia="Batang"/>
          <w:sz w:val="22"/>
          <w:szCs w:val="22"/>
          <w:vertAlign w:val="subscript"/>
        </w:rPr>
        <w:t xml:space="preserve"> </w:t>
      </w:r>
      <w:r w:rsidRPr="0048407D">
        <w:rPr>
          <w:rFonts w:eastAsia="Batang"/>
          <w:sz w:val="22"/>
          <w:szCs w:val="22"/>
        </w:rPr>
        <w:t>to be part of the simulation study. M</w:t>
      </w:r>
      <w:r w:rsidRPr="0048407D">
        <w:rPr>
          <w:rFonts w:eastAsia="Batang"/>
          <w:sz w:val="22"/>
          <w:szCs w:val="22"/>
          <w:vertAlign w:val="subscript"/>
        </w:rPr>
        <w:t xml:space="preserve">PO </w:t>
      </w:r>
      <w:r w:rsidRPr="0048407D">
        <w:rPr>
          <w:rFonts w:eastAsia="Batang"/>
          <w:sz w:val="22"/>
          <w:szCs w:val="22"/>
        </w:rPr>
        <w:t xml:space="preserve">levels </w:t>
      </w:r>
      <w:r>
        <w:rPr>
          <w:rFonts w:eastAsia="Batang"/>
          <w:sz w:val="22"/>
          <w:szCs w:val="22"/>
        </w:rPr>
        <w:t>to</w:t>
      </w:r>
      <w:r w:rsidRPr="0048407D">
        <w:rPr>
          <w:rFonts w:eastAsia="Batang"/>
          <w:sz w:val="22"/>
          <w:szCs w:val="22"/>
        </w:rPr>
        <w:t xml:space="preserve"> be studied based on the phase accuracy and phase granularity estimation from the simulations.</w:t>
      </w:r>
    </w:p>
    <w:p w14:paraId="3434F720" w14:textId="77777777" w:rsidR="00E34335" w:rsidRPr="008A4A1F" w:rsidRDefault="00E34335" w:rsidP="008A4A1F">
      <w:pPr>
        <w:pStyle w:val="ListParagraph"/>
        <w:rPr>
          <w:rFonts w:eastAsia="Batang"/>
          <w:sz w:val="22"/>
          <w:szCs w:val="22"/>
        </w:rPr>
      </w:pPr>
    </w:p>
    <w:p w14:paraId="001A55A3" w14:textId="457791C4" w:rsidR="00B14DCF" w:rsidRPr="0012385B" w:rsidRDefault="003E194E" w:rsidP="008A4A1F">
      <w:pPr>
        <w:rPr>
          <w:rFonts w:eastAsia="Batang"/>
          <w:sz w:val="22"/>
          <w:szCs w:val="22"/>
          <w:u w:val="single"/>
          <w:lang w:val="en-CA"/>
        </w:rPr>
      </w:pPr>
      <w:r w:rsidRPr="0012385B">
        <w:rPr>
          <w:rFonts w:eastAsia="Batang"/>
          <w:sz w:val="22"/>
          <w:szCs w:val="22"/>
          <w:u w:val="single"/>
          <w:lang w:val="en-CA"/>
        </w:rPr>
        <w:t>3Tx UL:</w:t>
      </w:r>
    </w:p>
    <w:p w14:paraId="26659F9E" w14:textId="77777777" w:rsidR="00D10695" w:rsidRDefault="00D10695" w:rsidP="008A4A1F">
      <w:pPr>
        <w:pStyle w:val="ListParagraph"/>
        <w:ind w:left="360"/>
        <w:rPr>
          <w:rFonts w:eastAsia="Batang"/>
          <w:bCs/>
          <w:sz w:val="22"/>
          <w:szCs w:val="28"/>
          <w:lang w:val="en-CA"/>
        </w:rPr>
      </w:pPr>
    </w:p>
    <w:p w14:paraId="167254A0" w14:textId="77777777" w:rsidR="00C617F7" w:rsidRDefault="00C617F7" w:rsidP="00C617F7">
      <w:pPr>
        <w:pStyle w:val="ListParagraph"/>
        <w:numPr>
          <w:ilvl w:val="0"/>
          <w:numId w:val="65"/>
        </w:numPr>
        <w:rPr>
          <w:rFonts w:eastAsia="Batang"/>
          <w:color w:val="000000"/>
          <w:sz w:val="22"/>
          <w:szCs w:val="22"/>
        </w:rPr>
      </w:pPr>
      <w:r w:rsidRPr="00042818">
        <w:rPr>
          <w:rFonts w:eastAsia="Calibri"/>
          <w:sz w:val="22"/>
          <w:szCs w:val="22"/>
          <w:lang w:eastAsia="x-none"/>
        </w:rPr>
        <w:t>specification</w:t>
      </w:r>
      <w:r w:rsidRPr="00042818">
        <w:rPr>
          <w:rFonts w:eastAsia="Batang"/>
          <w:color w:val="000000"/>
          <w:sz w:val="22"/>
          <w:szCs w:val="22"/>
        </w:rPr>
        <w:t xml:space="preserve"> of 3-TX UL may not have RRM requirements impact.</w:t>
      </w:r>
    </w:p>
    <w:p w14:paraId="02D2AC53" w14:textId="77777777" w:rsidR="003E194E" w:rsidRDefault="003E194E" w:rsidP="003E194E">
      <w:pPr>
        <w:rPr>
          <w:rFonts w:eastAsia="Batang"/>
          <w:color w:val="000000"/>
          <w:sz w:val="22"/>
          <w:szCs w:val="22"/>
        </w:rPr>
      </w:pPr>
    </w:p>
    <w:p w14:paraId="33155F82" w14:textId="6AAF27E0" w:rsidR="003E194E" w:rsidRPr="008A4A1F" w:rsidRDefault="00550449" w:rsidP="008A4A1F">
      <w:pPr>
        <w:rPr>
          <w:rFonts w:eastAsia="Batang"/>
          <w:color w:val="000000"/>
          <w:sz w:val="22"/>
          <w:szCs w:val="22"/>
          <w:u w:val="single"/>
        </w:rPr>
      </w:pPr>
      <w:r w:rsidRPr="008A4A1F">
        <w:rPr>
          <w:rFonts w:eastAsia="Batang"/>
          <w:color w:val="000000"/>
          <w:sz w:val="22"/>
          <w:szCs w:val="22"/>
          <w:u w:val="single"/>
        </w:rPr>
        <w:t>Asymmetric DL sTRP/UL mTRP</w:t>
      </w:r>
      <w:r>
        <w:rPr>
          <w:rFonts w:eastAsia="Batang"/>
          <w:color w:val="000000"/>
          <w:sz w:val="22"/>
          <w:szCs w:val="22"/>
          <w:u w:val="single"/>
        </w:rPr>
        <w:t>:</w:t>
      </w:r>
    </w:p>
    <w:p w14:paraId="4503E768" w14:textId="0C7C89C1" w:rsidR="00672549" w:rsidRPr="008A4A1F" w:rsidRDefault="00672549" w:rsidP="000B427A">
      <w:pPr>
        <w:rPr>
          <w:rFonts w:eastAsia="Batang"/>
          <w:sz w:val="22"/>
          <w:szCs w:val="22"/>
        </w:rPr>
      </w:pPr>
    </w:p>
    <w:p w14:paraId="16D96899" w14:textId="3A3039F6" w:rsidR="00592E1B" w:rsidRDefault="00592E1B" w:rsidP="00592E1B">
      <w:pPr>
        <w:pStyle w:val="ListParagraph"/>
        <w:numPr>
          <w:ilvl w:val="0"/>
          <w:numId w:val="63"/>
        </w:numPr>
        <w:rPr>
          <w:sz w:val="22"/>
          <w:szCs w:val="22"/>
          <w:lang w:val="en-CA"/>
        </w:rPr>
      </w:pPr>
      <w:r w:rsidRPr="00592E1B">
        <w:rPr>
          <w:sz w:val="22"/>
          <w:szCs w:val="22"/>
          <w:lang w:val="en-CA"/>
        </w:rPr>
        <w:t xml:space="preserve">For asymmetric DL sTRP/UL mTRP with two </w:t>
      </w:r>
      <w:proofErr w:type="gramStart"/>
      <w:r w:rsidRPr="00592E1B">
        <w:rPr>
          <w:sz w:val="22"/>
          <w:szCs w:val="22"/>
          <w:lang w:val="en-CA"/>
        </w:rPr>
        <w:t>TAs ,</w:t>
      </w:r>
      <w:proofErr w:type="gramEnd"/>
      <w:r w:rsidRPr="00592E1B">
        <w:rPr>
          <w:sz w:val="22"/>
          <w:szCs w:val="22"/>
          <w:lang w:val="en-CA"/>
        </w:rPr>
        <w:t xml:space="preserve"> DL reference timing can be defined as the first detected path (in time) of the downlink frame from the reference TRP.</w:t>
      </w:r>
    </w:p>
    <w:p w14:paraId="30F402FF" w14:textId="77777777" w:rsidR="00592E1B" w:rsidRPr="00592E1B" w:rsidRDefault="00592E1B" w:rsidP="00592E1B">
      <w:pPr>
        <w:pStyle w:val="ListParagraph"/>
        <w:rPr>
          <w:sz w:val="22"/>
          <w:szCs w:val="22"/>
          <w:lang w:val="en-CA"/>
        </w:rPr>
      </w:pPr>
    </w:p>
    <w:p w14:paraId="51C5EBCD" w14:textId="15E81C35" w:rsidR="00592E1B" w:rsidRPr="00592E1B" w:rsidRDefault="00592E1B" w:rsidP="00592E1B">
      <w:pPr>
        <w:pStyle w:val="ListParagraph"/>
        <w:numPr>
          <w:ilvl w:val="0"/>
          <w:numId w:val="63"/>
        </w:numPr>
        <w:rPr>
          <w:sz w:val="22"/>
          <w:szCs w:val="22"/>
          <w:lang w:val="en-CA"/>
        </w:rPr>
      </w:pPr>
      <w:r>
        <w:rPr>
          <w:rFonts w:eastAsia="DengXian"/>
          <w:sz w:val="22"/>
          <w:szCs w:val="22"/>
        </w:rPr>
        <w:t>F</w:t>
      </w:r>
      <w:r w:rsidRPr="00B67BA6">
        <w:rPr>
          <w:rFonts w:eastAsia="DengXian"/>
          <w:sz w:val="22"/>
          <w:szCs w:val="22"/>
        </w:rPr>
        <w:t>or each TAG, the uplink transmission timing takes place (N_"TA" +N_"TA offset</w:t>
      </w:r>
      <w:proofErr w:type="gramStart"/>
      <w:r w:rsidRPr="00B67BA6">
        <w:rPr>
          <w:rFonts w:eastAsia="DengXian"/>
          <w:sz w:val="22"/>
          <w:szCs w:val="22"/>
        </w:rPr>
        <w:t>" )</w:t>
      </w:r>
      <w:proofErr w:type="gramEnd"/>
      <w:r w:rsidRPr="00B67BA6">
        <w:rPr>
          <w:rFonts w:eastAsia="DengXian"/>
          <w:sz w:val="22"/>
          <w:szCs w:val="22"/>
        </w:rPr>
        <w:t>×</w:t>
      </w:r>
      <w:proofErr w:type="spellStart"/>
      <w:r w:rsidRPr="00B67BA6">
        <w:rPr>
          <w:rFonts w:eastAsia="DengXian"/>
          <w:sz w:val="22"/>
          <w:szCs w:val="22"/>
        </w:rPr>
        <w:t>T_c</w:t>
      </w:r>
      <w:proofErr w:type="spellEnd"/>
      <w:r w:rsidRPr="00B67BA6">
        <w:rPr>
          <w:rFonts w:eastAsia="DengXian"/>
          <w:sz w:val="22"/>
          <w:szCs w:val="22"/>
        </w:rPr>
        <w:t xml:space="preserve"> before the reception of the downlink reference </w:t>
      </w:r>
      <w:r>
        <w:rPr>
          <w:rFonts w:eastAsia="DengXian"/>
          <w:sz w:val="22"/>
          <w:szCs w:val="22"/>
        </w:rPr>
        <w:t>point</w:t>
      </w:r>
      <w:r w:rsidRPr="00B67BA6">
        <w:rPr>
          <w:rFonts w:eastAsia="DengXian"/>
          <w:sz w:val="22"/>
          <w:szCs w:val="22"/>
        </w:rPr>
        <w:t>.</w:t>
      </w:r>
    </w:p>
    <w:p w14:paraId="2B8EA381" w14:textId="77777777" w:rsidR="00592E1B" w:rsidRPr="00592E1B" w:rsidRDefault="00592E1B" w:rsidP="00592E1B">
      <w:pPr>
        <w:pStyle w:val="ListParagraph"/>
        <w:ind w:left="360"/>
        <w:rPr>
          <w:sz w:val="22"/>
          <w:szCs w:val="22"/>
          <w:lang w:val="en-CA"/>
        </w:rPr>
      </w:pPr>
    </w:p>
    <w:p w14:paraId="7C160D15" w14:textId="77777777" w:rsidR="00592E1B" w:rsidRDefault="00592E1B" w:rsidP="00592E1B">
      <w:pPr>
        <w:pStyle w:val="ListParagraph"/>
        <w:numPr>
          <w:ilvl w:val="0"/>
          <w:numId w:val="63"/>
        </w:numPr>
        <w:rPr>
          <w:rFonts w:eastAsia="DengXian"/>
          <w:sz w:val="22"/>
          <w:szCs w:val="22"/>
        </w:rPr>
      </w:pPr>
      <w:r w:rsidRPr="003723F0">
        <w:rPr>
          <w:rFonts w:eastAsia="DengXian"/>
          <w:sz w:val="22"/>
          <w:szCs w:val="22"/>
        </w:rPr>
        <w:t xml:space="preserve">For </w:t>
      </w:r>
      <w:r>
        <w:rPr>
          <w:rFonts w:eastAsia="DengXian"/>
          <w:sz w:val="22"/>
          <w:szCs w:val="22"/>
        </w:rPr>
        <w:t>asymmetric DL sTRP/UL mTRP</w:t>
      </w:r>
      <w:r w:rsidRPr="003723F0">
        <w:rPr>
          <w:rFonts w:eastAsia="DengXian"/>
          <w:sz w:val="22"/>
          <w:szCs w:val="22"/>
        </w:rPr>
        <w:t xml:space="preserve"> with two TAs, gradual timing adjustment applies for each TAG and shall be met for each TAG. </w:t>
      </w:r>
    </w:p>
    <w:p w14:paraId="7500E0C7" w14:textId="77777777" w:rsidR="00592E1B" w:rsidRDefault="00592E1B" w:rsidP="00592E1B">
      <w:pPr>
        <w:pStyle w:val="ListParagraph"/>
        <w:ind w:left="360"/>
        <w:rPr>
          <w:rFonts w:eastAsia="DengXian"/>
          <w:sz w:val="22"/>
          <w:szCs w:val="22"/>
        </w:rPr>
      </w:pPr>
    </w:p>
    <w:p w14:paraId="3DBC1FC4" w14:textId="77777777" w:rsidR="00592E1B" w:rsidRPr="00AB5861" w:rsidRDefault="00592E1B" w:rsidP="00592E1B">
      <w:pPr>
        <w:pStyle w:val="ListParagraph"/>
        <w:numPr>
          <w:ilvl w:val="0"/>
          <w:numId w:val="63"/>
        </w:numPr>
        <w:rPr>
          <w:rFonts w:eastAsia="DengXian"/>
          <w:sz w:val="22"/>
          <w:szCs w:val="22"/>
        </w:rPr>
      </w:pPr>
      <w:r w:rsidRPr="00AB5861">
        <w:rPr>
          <w:rFonts w:eastAsia="DengXian"/>
          <w:sz w:val="22"/>
          <w:szCs w:val="22"/>
        </w:rPr>
        <w:t>For each TAG/TRP, w</w:t>
      </w:r>
      <w:r w:rsidRPr="00AB5861">
        <w:rPr>
          <w:rFonts w:cs="v4.2.0"/>
          <w:sz w:val="22"/>
          <w:szCs w:val="22"/>
        </w:rPr>
        <w:t xml:space="preserve">hen the transmission timing error between the UE and the reference </w:t>
      </w:r>
      <w:r w:rsidRPr="00AB5861">
        <w:rPr>
          <w:rFonts w:cs="v4.2.0"/>
          <w:sz w:val="22"/>
          <w:szCs w:val="22"/>
          <w:lang w:eastAsia="ja-JP"/>
        </w:rPr>
        <w:t>timing</w:t>
      </w:r>
      <w:r w:rsidRPr="00AB5861">
        <w:rPr>
          <w:rFonts w:cs="v4.2.0"/>
          <w:sz w:val="22"/>
          <w:szCs w:val="22"/>
        </w:rPr>
        <w:t xml:space="preserve"> exceeds </w:t>
      </w:r>
      <w:r w:rsidRPr="00AB5861">
        <w:rPr>
          <w:rFonts w:ascii="Symbol" w:eastAsia="Symbol" w:hAnsi="Symbol" w:cs="Symbol"/>
          <w:sz w:val="22"/>
          <w:szCs w:val="22"/>
        </w:rPr>
        <w:t>±</w:t>
      </w:r>
      <w:proofErr w:type="spellStart"/>
      <w:r w:rsidRPr="00AB5861">
        <w:rPr>
          <w:rFonts w:cs="v4.2.0"/>
          <w:sz w:val="22"/>
          <w:szCs w:val="22"/>
        </w:rPr>
        <w:t>T</w:t>
      </w:r>
      <w:r w:rsidRPr="00AB5861">
        <w:rPr>
          <w:rFonts w:cs="v4.2.0"/>
          <w:sz w:val="22"/>
          <w:szCs w:val="22"/>
          <w:vertAlign w:val="subscript"/>
        </w:rPr>
        <w:t>e</w:t>
      </w:r>
      <w:proofErr w:type="spellEnd"/>
      <w:r w:rsidRPr="00AB5861">
        <w:rPr>
          <w:rFonts w:cs="v4.2.0"/>
          <w:sz w:val="22"/>
          <w:szCs w:val="22"/>
        </w:rPr>
        <w:t xml:space="preserve"> then the UE </w:t>
      </w:r>
      <w:r w:rsidRPr="00AB5861">
        <w:rPr>
          <w:rFonts w:eastAsia="SimSun" w:cs="v4.2.0" w:hint="eastAsia"/>
          <w:sz w:val="22"/>
          <w:szCs w:val="22"/>
        </w:rPr>
        <w:t>shall adjust the timing such that timing error is</w:t>
      </w:r>
      <w:r w:rsidRPr="00AB5861">
        <w:rPr>
          <w:rFonts w:cs="v4.2.0"/>
          <w:sz w:val="22"/>
          <w:szCs w:val="22"/>
        </w:rPr>
        <w:t xml:space="preserve"> within </w:t>
      </w:r>
      <w:r w:rsidRPr="00AB5861">
        <w:rPr>
          <w:rFonts w:ascii="Symbol" w:eastAsia="Symbol" w:hAnsi="Symbol" w:cs="Symbol"/>
          <w:sz w:val="22"/>
          <w:szCs w:val="22"/>
        </w:rPr>
        <w:t>±</w:t>
      </w:r>
      <w:proofErr w:type="spellStart"/>
      <w:r w:rsidRPr="00AB5861">
        <w:rPr>
          <w:rFonts w:cs="v4.2.0"/>
          <w:sz w:val="22"/>
          <w:szCs w:val="22"/>
        </w:rPr>
        <w:t>T</w:t>
      </w:r>
      <w:r w:rsidRPr="00AB5861">
        <w:rPr>
          <w:rFonts w:cs="v4.2.0"/>
          <w:sz w:val="22"/>
          <w:szCs w:val="22"/>
          <w:vertAlign w:val="subscript"/>
        </w:rPr>
        <w:t>e</w:t>
      </w:r>
      <w:proofErr w:type="spellEnd"/>
      <w:r w:rsidRPr="00AB5861">
        <w:rPr>
          <w:sz w:val="22"/>
          <w:szCs w:val="22"/>
        </w:rPr>
        <w:t>.</w:t>
      </w:r>
      <w:r w:rsidRPr="00AB5861">
        <w:rPr>
          <w:sz w:val="22"/>
          <w:szCs w:val="22"/>
          <w:lang w:eastAsia="ja-JP"/>
        </w:rPr>
        <w:t xml:space="preserve"> </w:t>
      </w:r>
      <w:r w:rsidRPr="00AB5861">
        <w:rPr>
          <w:rFonts w:cs="v4.2.0"/>
          <w:sz w:val="22"/>
          <w:szCs w:val="22"/>
        </w:rPr>
        <w:t xml:space="preserve">The reference </w:t>
      </w:r>
      <w:r w:rsidRPr="00AB5861">
        <w:rPr>
          <w:rFonts w:cs="v4.2.0"/>
          <w:sz w:val="22"/>
          <w:szCs w:val="22"/>
          <w:lang w:eastAsia="ja-JP"/>
        </w:rPr>
        <w:t>timing</w:t>
      </w:r>
      <w:r w:rsidRPr="00AB5861">
        <w:rPr>
          <w:rFonts w:cs="v4.2.0"/>
          <w:sz w:val="22"/>
          <w:szCs w:val="22"/>
        </w:rPr>
        <w:t xml:space="preserve"> shall be </w:t>
      </w:r>
      <w:r w:rsidRPr="00AB5861">
        <w:rPr>
          <w:noProof/>
          <w:position w:val="-10"/>
          <w:sz w:val="22"/>
          <w:szCs w:val="22"/>
        </w:rPr>
        <w:drawing>
          <wp:inline distT="0" distB="0" distL="0" distR="0" wp14:anchorId="751B6436" wp14:editId="36E06CCB">
            <wp:extent cx="1145540" cy="187960"/>
            <wp:effectExtent l="0" t="0" r="12700" b="10795"/>
            <wp:docPr id="327926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sidRPr="00AB5861">
        <w:rPr>
          <w:rFonts w:cs="v4.2.0"/>
          <w:sz w:val="22"/>
          <w:szCs w:val="22"/>
          <w:lang w:eastAsia="ja-JP"/>
        </w:rPr>
        <w:t xml:space="preserve"> before </w:t>
      </w:r>
      <w:r w:rsidRPr="00AB5861">
        <w:rPr>
          <w:rFonts w:cs="v4.2.0"/>
          <w:sz w:val="22"/>
          <w:szCs w:val="22"/>
        </w:rPr>
        <w:t>the d</w:t>
      </w:r>
      <w:r w:rsidRPr="00AB5861">
        <w:rPr>
          <w:rFonts w:cs="v4.2.0"/>
          <w:sz w:val="22"/>
          <w:szCs w:val="22"/>
          <w:lang w:eastAsia="ja-JP"/>
        </w:rPr>
        <w:t>ownlink timing of the reference TRP.</w:t>
      </w:r>
    </w:p>
    <w:p w14:paraId="688CD92D" w14:textId="77777777" w:rsidR="00592E1B" w:rsidRDefault="00592E1B" w:rsidP="009B6E41">
      <w:pPr>
        <w:pStyle w:val="ListParagraph"/>
        <w:ind w:left="360"/>
        <w:rPr>
          <w:sz w:val="22"/>
          <w:szCs w:val="22"/>
          <w:lang w:val="en-CA"/>
        </w:rPr>
      </w:pPr>
    </w:p>
    <w:p w14:paraId="4FA3498A" w14:textId="77777777" w:rsidR="00592E1B" w:rsidRDefault="00592E1B" w:rsidP="00592E1B">
      <w:pPr>
        <w:pStyle w:val="ListParagraph"/>
        <w:numPr>
          <w:ilvl w:val="0"/>
          <w:numId w:val="63"/>
        </w:numPr>
        <w:rPr>
          <w:rFonts w:eastAsia="Batang"/>
          <w:sz w:val="22"/>
          <w:szCs w:val="22"/>
        </w:rPr>
      </w:pPr>
      <w:r>
        <w:rPr>
          <w:rFonts w:eastAsia="Batang"/>
          <w:sz w:val="22"/>
          <w:szCs w:val="22"/>
        </w:rPr>
        <w:t xml:space="preserve">RAN4 to specify SRS based beam management requirements. </w:t>
      </w:r>
    </w:p>
    <w:p w14:paraId="46492121" w14:textId="77777777" w:rsidR="00592E1B" w:rsidRDefault="00592E1B" w:rsidP="00592E1B">
      <w:pPr>
        <w:rPr>
          <w:rFonts w:eastAsia="Batang"/>
          <w:sz w:val="22"/>
          <w:szCs w:val="22"/>
        </w:rPr>
      </w:pPr>
    </w:p>
    <w:p w14:paraId="7E88BB56" w14:textId="77777777" w:rsidR="00592E1B" w:rsidRPr="00B52E3D" w:rsidRDefault="00592E1B" w:rsidP="00592E1B">
      <w:pPr>
        <w:pStyle w:val="ListParagraph"/>
        <w:numPr>
          <w:ilvl w:val="0"/>
          <w:numId w:val="63"/>
        </w:numPr>
        <w:rPr>
          <w:rFonts w:eastAsia="Batang"/>
          <w:sz w:val="22"/>
          <w:szCs w:val="22"/>
        </w:rPr>
      </w:pPr>
      <w:r>
        <w:rPr>
          <w:rFonts w:eastAsia="Batang"/>
          <w:sz w:val="22"/>
          <w:szCs w:val="22"/>
        </w:rPr>
        <w:t xml:space="preserve">RAN4 to specify UL TCI state switching requirements for UL only TRP. </w:t>
      </w:r>
    </w:p>
    <w:p w14:paraId="7365F1B6" w14:textId="77777777" w:rsidR="00592E1B" w:rsidRPr="00592E1B" w:rsidRDefault="00592E1B" w:rsidP="00592E1B">
      <w:pPr>
        <w:pStyle w:val="ListParagraph"/>
        <w:ind w:left="360"/>
        <w:rPr>
          <w:sz w:val="22"/>
          <w:szCs w:val="22"/>
        </w:rPr>
      </w:pP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6" w:name="_Ref536781364"/>
      <w:bookmarkStart w:id="7" w:name="_Ref517094573"/>
      <w:bookmarkStart w:id="8" w:name="_Ref536781239"/>
      <w:bookmarkEnd w:id="2"/>
      <w:bookmarkEnd w:id="3"/>
    </w:p>
    <w:p w14:paraId="45A26D34" w14:textId="4867B094" w:rsidR="007E5D8A" w:rsidRPr="00044B98" w:rsidRDefault="001F21B7" w:rsidP="00A03621">
      <w:pPr>
        <w:pStyle w:val="CRCoverPage"/>
        <w:tabs>
          <w:tab w:val="right" w:pos="9639"/>
        </w:tabs>
        <w:spacing w:after="0"/>
      </w:pPr>
      <w:r w:rsidRPr="00044B98">
        <w:br/>
        <w:t xml:space="preserve">[1] </w:t>
      </w:r>
      <w:r w:rsidR="005E3E70" w:rsidRPr="00042818">
        <w:rPr>
          <w:sz w:val="22"/>
          <w:szCs w:val="22"/>
        </w:rPr>
        <w:t>RP-</w:t>
      </w:r>
      <w:r w:rsidR="00B1688B" w:rsidRPr="00042818">
        <w:rPr>
          <w:sz w:val="22"/>
          <w:szCs w:val="22"/>
        </w:rPr>
        <w:t>234007</w:t>
      </w:r>
      <w:r w:rsidR="005E3E70" w:rsidRPr="00042818">
        <w:rPr>
          <w:sz w:val="22"/>
          <w:szCs w:val="22"/>
        </w:rPr>
        <w:t xml:space="preserve">, </w:t>
      </w:r>
      <w:r w:rsidR="005215E4" w:rsidRPr="00042818">
        <w:rPr>
          <w:sz w:val="22"/>
          <w:szCs w:val="22"/>
        </w:rPr>
        <w:t>New WID: NR MIMO Phase 5</w:t>
      </w:r>
      <w:r w:rsidR="00A05C15" w:rsidRPr="00044B98">
        <w:br/>
        <w:t>[</w:t>
      </w:r>
      <w:r w:rsidR="00A05C15">
        <w:t>2</w:t>
      </w:r>
      <w:r w:rsidR="00A05C15" w:rsidRPr="00044B98">
        <w:t xml:space="preserve">] </w:t>
      </w:r>
      <w:r w:rsidR="00A05C15">
        <w:rPr>
          <w:sz w:val="22"/>
          <w:szCs w:val="22"/>
        </w:rPr>
        <w:t>R4-2414035</w:t>
      </w:r>
      <w:r w:rsidR="0078086C">
        <w:rPr>
          <w:sz w:val="22"/>
          <w:szCs w:val="22"/>
        </w:rPr>
        <w:t xml:space="preserve">, </w:t>
      </w:r>
      <w:r w:rsidR="0078086C" w:rsidRPr="0078086C">
        <w:rPr>
          <w:sz w:val="22"/>
          <w:szCs w:val="22"/>
        </w:rPr>
        <w:t>WF on RRM requirements for NR_MIMO_Ph5</w:t>
      </w:r>
      <w:bookmarkEnd w:id="6"/>
      <w:bookmarkEnd w:id="7"/>
      <w:bookmarkEnd w:id="8"/>
    </w:p>
    <w:sectPr w:rsidR="007E5D8A" w:rsidRPr="00044B98" w:rsidSect="004C0BB8">
      <w:footerReference w:type="even" r:id="rId12"/>
      <w:footerReference w:type="default" r:id="rId13"/>
      <w:footnotePr>
        <w:numRestart w:val="eachSect"/>
      </w:footnotePr>
      <w:pgSz w:w="11907" w:h="16840" w:code="9"/>
      <w:pgMar w:top="1134" w:right="1134" w:bottom="709"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D8A39" w14:textId="77777777" w:rsidR="00E42409" w:rsidRDefault="00E42409">
      <w:r>
        <w:separator/>
      </w:r>
    </w:p>
  </w:endnote>
  <w:endnote w:type="continuationSeparator" w:id="0">
    <w:p w14:paraId="68536F09" w14:textId="77777777" w:rsidR="00E42409" w:rsidRDefault="00E42409">
      <w:r>
        <w:continuationSeparator/>
      </w:r>
    </w:p>
  </w:endnote>
  <w:endnote w:type="continuationNotice" w:id="1">
    <w:p w14:paraId="61B61579" w14:textId="77777777" w:rsidR="00E42409" w:rsidRDefault="00E42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roman"/>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entury">
    <w:panose1 w:val="020406030507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E5E5D" w14:textId="24372722"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BB8">
      <w:rPr>
        <w:rStyle w:val="PageNumber"/>
        <w:noProof/>
      </w:rPr>
      <w:t>12</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FCFD4" w14:textId="77777777" w:rsidR="00E42409" w:rsidRDefault="00E42409">
      <w:r>
        <w:separator/>
      </w:r>
    </w:p>
  </w:footnote>
  <w:footnote w:type="continuationSeparator" w:id="0">
    <w:p w14:paraId="683FED83" w14:textId="77777777" w:rsidR="00E42409" w:rsidRDefault="00E42409">
      <w:r>
        <w:continuationSeparator/>
      </w:r>
    </w:p>
  </w:footnote>
  <w:footnote w:type="continuationNotice" w:id="1">
    <w:p w14:paraId="2B8C1824" w14:textId="77777777" w:rsidR="00E42409" w:rsidRDefault="00E424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0154CB"/>
    <w:multiLevelType w:val="hybridMultilevel"/>
    <w:tmpl w:val="85AE0976"/>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F719F7"/>
    <w:multiLevelType w:val="hybridMultilevel"/>
    <w:tmpl w:val="57EA2DD8"/>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5AD6C87"/>
    <w:multiLevelType w:val="hybridMultilevel"/>
    <w:tmpl w:val="0E44BE90"/>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3D8E2459"/>
    <w:multiLevelType w:val="hybridMultilevel"/>
    <w:tmpl w:val="421CBF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37666B"/>
    <w:multiLevelType w:val="hybridMultilevel"/>
    <w:tmpl w:val="57EA2DD8"/>
    <w:lvl w:ilvl="0" w:tplc="FFFFFFFF">
      <w:start w:val="1"/>
      <w:numFmt w:val="decimal"/>
      <w:lvlText w:val="Observation %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 w15:restartNumberingAfterBreak="0">
    <w:nsid w:val="4E66560B"/>
    <w:multiLevelType w:val="hybridMultilevel"/>
    <w:tmpl w:val="68F60C96"/>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3352986"/>
    <w:multiLevelType w:val="hybridMultilevel"/>
    <w:tmpl w:val="68F60C96"/>
    <w:lvl w:ilvl="0" w:tplc="FFFFFFFF">
      <w:start w:val="1"/>
      <w:numFmt w:val="decimal"/>
      <w:lvlText w:val="Observation %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 w15:restartNumberingAfterBreak="0">
    <w:nsid w:val="665C217B"/>
    <w:multiLevelType w:val="multilevel"/>
    <w:tmpl w:val="4356B60A"/>
    <w:lvl w:ilvl="0">
      <w:start w:val="1"/>
      <w:numFmt w:val="decimal"/>
      <w:pStyle w:val="RAN4H1"/>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9006E1"/>
    <w:multiLevelType w:val="hybridMultilevel"/>
    <w:tmpl w:val="227EB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6"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491F6A"/>
    <w:multiLevelType w:val="hybridMultilevel"/>
    <w:tmpl w:val="0E44BE90"/>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90F0E63"/>
    <w:multiLevelType w:val="hybridMultilevel"/>
    <w:tmpl w:val="366C1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6"/>
  </w:num>
  <w:num w:numId="2" w16cid:durableId="1817575607">
    <w:abstractNumId w:val="62"/>
  </w:num>
  <w:num w:numId="3" w16cid:durableId="1767460268">
    <w:abstractNumId w:val="55"/>
  </w:num>
  <w:num w:numId="4" w16cid:durableId="1758211833">
    <w:abstractNumId w:val="28"/>
  </w:num>
  <w:num w:numId="5" w16cid:durableId="606041571">
    <w:abstractNumId w:val="32"/>
  </w:num>
  <w:num w:numId="6" w16cid:durableId="1056509047">
    <w:abstractNumId w:val="7"/>
  </w:num>
  <w:num w:numId="7" w16cid:durableId="1234582147">
    <w:abstractNumId w:val="5"/>
  </w:num>
  <w:num w:numId="8" w16cid:durableId="1577517894">
    <w:abstractNumId w:val="63"/>
  </w:num>
  <w:num w:numId="9" w16cid:durableId="1914655923">
    <w:abstractNumId w:val="52"/>
  </w:num>
  <w:num w:numId="10" w16cid:durableId="208884821">
    <w:abstractNumId w:val="20"/>
  </w:num>
  <w:num w:numId="11" w16cid:durableId="376778933">
    <w:abstractNumId w:val="4"/>
  </w:num>
  <w:num w:numId="12" w16cid:durableId="1505168578">
    <w:abstractNumId w:val="31"/>
  </w:num>
  <w:num w:numId="13" w16cid:durableId="885291604">
    <w:abstractNumId w:val="54"/>
  </w:num>
  <w:num w:numId="14" w16cid:durableId="1733966185">
    <w:abstractNumId w:val="51"/>
  </w:num>
  <w:num w:numId="15" w16cid:durableId="518783669">
    <w:abstractNumId w:val="10"/>
  </w:num>
  <w:num w:numId="16" w16cid:durableId="1432971630">
    <w:abstractNumId w:val="37"/>
  </w:num>
  <w:num w:numId="17" w16cid:durableId="608316563">
    <w:abstractNumId w:val="13"/>
  </w:num>
  <w:num w:numId="18" w16cid:durableId="1538930418">
    <w:abstractNumId w:val="35"/>
  </w:num>
  <w:num w:numId="19" w16cid:durableId="308444402">
    <w:abstractNumId w:val="2"/>
  </w:num>
  <w:num w:numId="20" w16cid:durableId="559437656">
    <w:abstractNumId w:val="3"/>
  </w:num>
  <w:num w:numId="21" w16cid:durableId="723218660">
    <w:abstractNumId w:val="43"/>
  </w:num>
  <w:num w:numId="22" w16cid:durableId="160239045">
    <w:abstractNumId w:val="17"/>
  </w:num>
  <w:num w:numId="23" w16cid:durableId="1996103220">
    <w:abstractNumId w:val="30"/>
  </w:num>
  <w:num w:numId="24" w16cid:durableId="1562055616">
    <w:abstractNumId w:val="60"/>
  </w:num>
  <w:num w:numId="25" w16cid:durableId="1831823804">
    <w:abstractNumId w:val="9"/>
  </w:num>
  <w:num w:numId="26" w16cid:durableId="1152868998">
    <w:abstractNumId w:val="42"/>
  </w:num>
  <w:num w:numId="27" w16cid:durableId="597569479">
    <w:abstractNumId w:val="16"/>
  </w:num>
  <w:num w:numId="28" w16cid:durableId="466167148">
    <w:abstractNumId w:val="64"/>
  </w:num>
  <w:num w:numId="29" w16cid:durableId="1458064427">
    <w:abstractNumId w:val="23"/>
  </w:num>
  <w:num w:numId="30" w16cid:durableId="1482044914">
    <w:abstractNumId w:val="56"/>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2"/>
  </w:num>
  <w:num w:numId="33" w16cid:durableId="1530216010">
    <w:abstractNumId w:val="57"/>
  </w:num>
  <w:num w:numId="34" w16cid:durableId="1856915004">
    <w:abstractNumId w:val="18"/>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5"/>
  </w:num>
  <w:num w:numId="38" w16cid:durableId="1201433329">
    <w:abstractNumId w:val="50"/>
  </w:num>
  <w:num w:numId="39" w16cid:durableId="1805197166">
    <w:abstractNumId w:val="39"/>
  </w:num>
  <w:num w:numId="40" w16cid:durableId="917591013">
    <w:abstractNumId w:val="11"/>
  </w:num>
  <w:num w:numId="41" w16cid:durableId="1109355018">
    <w:abstractNumId w:val="59"/>
  </w:num>
  <w:num w:numId="42" w16cid:durableId="1122991709">
    <w:abstractNumId w:val="44"/>
    <w:lvlOverride w:ilvl="0">
      <w:startOverride w:val="1"/>
    </w:lvlOverride>
  </w:num>
  <w:num w:numId="43" w16cid:durableId="2068188430">
    <w:abstractNumId w:val="40"/>
    <w:lvlOverride w:ilvl="0">
      <w:startOverride w:val="1"/>
    </w:lvlOverride>
    <w:lvlOverride w:ilvl="1"/>
    <w:lvlOverride w:ilvl="2"/>
    <w:lvlOverride w:ilvl="3"/>
    <w:lvlOverride w:ilvl="4"/>
    <w:lvlOverride w:ilvl="5"/>
    <w:lvlOverride w:ilvl="6"/>
    <w:lvlOverride w:ilvl="7"/>
    <w:lvlOverride w:ilvl="8"/>
  </w:num>
  <w:num w:numId="44" w16cid:durableId="111675372">
    <w:abstractNumId w:val="27"/>
  </w:num>
  <w:num w:numId="45" w16cid:durableId="634798752">
    <w:abstractNumId w:val="0"/>
  </w:num>
  <w:num w:numId="46" w16cid:durableId="627585843">
    <w:abstractNumId w:val="24"/>
  </w:num>
  <w:num w:numId="47" w16cid:durableId="1870794621">
    <w:abstractNumId w:val="21"/>
  </w:num>
  <w:num w:numId="48" w16cid:durableId="1579821287">
    <w:abstractNumId w:val="34"/>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19"/>
  </w:num>
  <w:num w:numId="51" w16cid:durableId="168259236">
    <w:abstractNumId w:val="1"/>
  </w:num>
  <w:num w:numId="52" w16cid:durableId="1567491362">
    <w:abstractNumId w:val="8"/>
  </w:num>
  <w:num w:numId="53" w16cid:durableId="1049299920">
    <w:abstractNumId w:val="38"/>
  </w:num>
  <w:num w:numId="54" w16cid:durableId="480197263">
    <w:abstractNumId w:val="29"/>
  </w:num>
  <w:num w:numId="55" w16cid:durableId="1958875667">
    <w:abstractNumId w:val="15"/>
  </w:num>
  <w:num w:numId="56" w16cid:durableId="1571887873">
    <w:abstractNumId w:val="45"/>
  </w:num>
  <w:num w:numId="57" w16cid:durableId="1264386510">
    <w:abstractNumId w:val="61"/>
  </w:num>
  <w:num w:numId="58" w16cid:durableId="1096050897">
    <w:abstractNumId w:val="26"/>
  </w:num>
  <w:num w:numId="59" w16cid:durableId="395855851">
    <w:abstractNumId w:val="47"/>
  </w:num>
  <w:num w:numId="60" w16cid:durableId="2106340307">
    <w:abstractNumId w:val="53"/>
  </w:num>
  <w:num w:numId="61" w16cid:durableId="1939024448">
    <w:abstractNumId w:val="12"/>
  </w:num>
  <w:num w:numId="62" w16cid:durableId="363559398">
    <w:abstractNumId w:val="41"/>
  </w:num>
  <w:num w:numId="63" w16cid:durableId="1806315373">
    <w:abstractNumId w:val="58"/>
  </w:num>
  <w:num w:numId="64" w16cid:durableId="1044911514">
    <w:abstractNumId w:val="49"/>
  </w:num>
  <w:num w:numId="65" w16cid:durableId="1970430726">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B17"/>
    <w:rsid w:val="00001E7A"/>
    <w:rsid w:val="0000204A"/>
    <w:rsid w:val="0000223E"/>
    <w:rsid w:val="000022BE"/>
    <w:rsid w:val="0000255F"/>
    <w:rsid w:val="0000297F"/>
    <w:rsid w:val="00002CC9"/>
    <w:rsid w:val="0000311A"/>
    <w:rsid w:val="000031CA"/>
    <w:rsid w:val="00003235"/>
    <w:rsid w:val="000034E8"/>
    <w:rsid w:val="000036BB"/>
    <w:rsid w:val="00003827"/>
    <w:rsid w:val="00003B1F"/>
    <w:rsid w:val="00003EC2"/>
    <w:rsid w:val="000040C9"/>
    <w:rsid w:val="0000477B"/>
    <w:rsid w:val="00004A77"/>
    <w:rsid w:val="00004D7D"/>
    <w:rsid w:val="00004E2E"/>
    <w:rsid w:val="00004E69"/>
    <w:rsid w:val="00004F8E"/>
    <w:rsid w:val="00005313"/>
    <w:rsid w:val="000054B2"/>
    <w:rsid w:val="00005A1B"/>
    <w:rsid w:val="00005CA6"/>
    <w:rsid w:val="00005E10"/>
    <w:rsid w:val="00005E2A"/>
    <w:rsid w:val="00006020"/>
    <w:rsid w:val="000067FA"/>
    <w:rsid w:val="0000741B"/>
    <w:rsid w:val="00010155"/>
    <w:rsid w:val="00010204"/>
    <w:rsid w:val="000103F2"/>
    <w:rsid w:val="00010E5D"/>
    <w:rsid w:val="000113AA"/>
    <w:rsid w:val="000113B5"/>
    <w:rsid w:val="00011607"/>
    <w:rsid w:val="000118B2"/>
    <w:rsid w:val="00011A9A"/>
    <w:rsid w:val="00011F65"/>
    <w:rsid w:val="0001276E"/>
    <w:rsid w:val="00012931"/>
    <w:rsid w:val="00012B1C"/>
    <w:rsid w:val="00012CF0"/>
    <w:rsid w:val="00012D38"/>
    <w:rsid w:val="00012E85"/>
    <w:rsid w:val="0001351C"/>
    <w:rsid w:val="00013872"/>
    <w:rsid w:val="00013932"/>
    <w:rsid w:val="000139E9"/>
    <w:rsid w:val="00013AD0"/>
    <w:rsid w:val="00013CC8"/>
    <w:rsid w:val="000141F9"/>
    <w:rsid w:val="0001420E"/>
    <w:rsid w:val="00014348"/>
    <w:rsid w:val="000145D6"/>
    <w:rsid w:val="000149F4"/>
    <w:rsid w:val="00014BD2"/>
    <w:rsid w:val="00014C3D"/>
    <w:rsid w:val="00014C5F"/>
    <w:rsid w:val="00015258"/>
    <w:rsid w:val="000155C6"/>
    <w:rsid w:val="0001579B"/>
    <w:rsid w:val="00015AE9"/>
    <w:rsid w:val="00015C6A"/>
    <w:rsid w:val="00015FDA"/>
    <w:rsid w:val="0001686B"/>
    <w:rsid w:val="00016CEE"/>
    <w:rsid w:val="00016F17"/>
    <w:rsid w:val="00017243"/>
    <w:rsid w:val="00017E83"/>
    <w:rsid w:val="00017F08"/>
    <w:rsid w:val="00020939"/>
    <w:rsid w:val="00020B1C"/>
    <w:rsid w:val="00021229"/>
    <w:rsid w:val="00021F53"/>
    <w:rsid w:val="00021FA1"/>
    <w:rsid w:val="000228AC"/>
    <w:rsid w:val="00022D27"/>
    <w:rsid w:val="00022E4A"/>
    <w:rsid w:val="00022E9F"/>
    <w:rsid w:val="0002301A"/>
    <w:rsid w:val="00023187"/>
    <w:rsid w:val="000231A9"/>
    <w:rsid w:val="000232EB"/>
    <w:rsid w:val="0002366A"/>
    <w:rsid w:val="00023D9A"/>
    <w:rsid w:val="000244C3"/>
    <w:rsid w:val="00024562"/>
    <w:rsid w:val="00024627"/>
    <w:rsid w:val="0002466E"/>
    <w:rsid w:val="00024AF4"/>
    <w:rsid w:val="00024CBB"/>
    <w:rsid w:val="00025C4B"/>
    <w:rsid w:val="00025EB1"/>
    <w:rsid w:val="00026106"/>
    <w:rsid w:val="0002678A"/>
    <w:rsid w:val="000271F2"/>
    <w:rsid w:val="000272D9"/>
    <w:rsid w:val="00027408"/>
    <w:rsid w:val="00027D17"/>
    <w:rsid w:val="00027D28"/>
    <w:rsid w:val="00030043"/>
    <w:rsid w:val="000304C8"/>
    <w:rsid w:val="000305B9"/>
    <w:rsid w:val="000309F5"/>
    <w:rsid w:val="00030F57"/>
    <w:rsid w:val="00030F8E"/>
    <w:rsid w:val="00031506"/>
    <w:rsid w:val="00031B09"/>
    <w:rsid w:val="00031D2F"/>
    <w:rsid w:val="00031D6F"/>
    <w:rsid w:val="0003295D"/>
    <w:rsid w:val="00032DBD"/>
    <w:rsid w:val="00032F1F"/>
    <w:rsid w:val="00033063"/>
    <w:rsid w:val="00033229"/>
    <w:rsid w:val="0003364E"/>
    <w:rsid w:val="000337D0"/>
    <w:rsid w:val="00033CE3"/>
    <w:rsid w:val="00033F43"/>
    <w:rsid w:val="00034007"/>
    <w:rsid w:val="000347CF"/>
    <w:rsid w:val="0003499C"/>
    <w:rsid w:val="00034C0A"/>
    <w:rsid w:val="00034E6E"/>
    <w:rsid w:val="00034E94"/>
    <w:rsid w:val="00035099"/>
    <w:rsid w:val="000353B6"/>
    <w:rsid w:val="000355AA"/>
    <w:rsid w:val="00035B28"/>
    <w:rsid w:val="00035C87"/>
    <w:rsid w:val="00035D07"/>
    <w:rsid w:val="00036021"/>
    <w:rsid w:val="0003662D"/>
    <w:rsid w:val="00036712"/>
    <w:rsid w:val="00036920"/>
    <w:rsid w:val="00037354"/>
    <w:rsid w:val="00037AEA"/>
    <w:rsid w:val="00037F61"/>
    <w:rsid w:val="00037FEB"/>
    <w:rsid w:val="0004036D"/>
    <w:rsid w:val="0004043E"/>
    <w:rsid w:val="000404CA"/>
    <w:rsid w:val="00040960"/>
    <w:rsid w:val="00040C9A"/>
    <w:rsid w:val="00040D4D"/>
    <w:rsid w:val="00041014"/>
    <w:rsid w:val="0004133D"/>
    <w:rsid w:val="0004136F"/>
    <w:rsid w:val="000418DA"/>
    <w:rsid w:val="0004190F"/>
    <w:rsid w:val="00041E49"/>
    <w:rsid w:val="00041E89"/>
    <w:rsid w:val="00041EB5"/>
    <w:rsid w:val="00042555"/>
    <w:rsid w:val="000426B6"/>
    <w:rsid w:val="00042818"/>
    <w:rsid w:val="00042837"/>
    <w:rsid w:val="000428FD"/>
    <w:rsid w:val="00042AA6"/>
    <w:rsid w:val="00042C26"/>
    <w:rsid w:val="00042DBB"/>
    <w:rsid w:val="00043F82"/>
    <w:rsid w:val="00043FA1"/>
    <w:rsid w:val="00044164"/>
    <w:rsid w:val="0004425A"/>
    <w:rsid w:val="00044B98"/>
    <w:rsid w:val="00044D76"/>
    <w:rsid w:val="00044EC1"/>
    <w:rsid w:val="0004501B"/>
    <w:rsid w:val="000451B2"/>
    <w:rsid w:val="000452D5"/>
    <w:rsid w:val="00045C96"/>
    <w:rsid w:val="00045D19"/>
    <w:rsid w:val="00046162"/>
    <w:rsid w:val="00046883"/>
    <w:rsid w:val="00046C81"/>
    <w:rsid w:val="00046CF0"/>
    <w:rsid w:val="000470C5"/>
    <w:rsid w:val="00047321"/>
    <w:rsid w:val="00047819"/>
    <w:rsid w:val="000478CD"/>
    <w:rsid w:val="00047B7C"/>
    <w:rsid w:val="00047C7B"/>
    <w:rsid w:val="00050022"/>
    <w:rsid w:val="000500B3"/>
    <w:rsid w:val="000501C8"/>
    <w:rsid w:val="00050252"/>
    <w:rsid w:val="0005046F"/>
    <w:rsid w:val="00050740"/>
    <w:rsid w:val="00050998"/>
    <w:rsid w:val="00050AF6"/>
    <w:rsid w:val="00050C54"/>
    <w:rsid w:val="00050EB2"/>
    <w:rsid w:val="00050FF4"/>
    <w:rsid w:val="000510B0"/>
    <w:rsid w:val="000511C1"/>
    <w:rsid w:val="00051217"/>
    <w:rsid w:val="00051271"/>
    <w:rsid w:val="00051BC5"/>
    <w:rsid w:val="00051F36"/>
    <w:rsid w:val="00052455"/>
    <w:rsid w:val="0005249A"/>
    <w:rsid w:val="00052B1B"/>
    <w:rsid w:val="00052B9E"/>
    <w:rsid w:val="00052F10"/>
    <w:rsid w:val="00052F6B"/>
    <w:rsid w:val="0005328C"/>
    <w:rsid w:val="00053374"/>
    <w:rsid w:val="00053732"/>
    <w:rsid w:val="00053CDD"/>
    <w:rsid w:val="000543D3"/>
    <w:rsid w:val="00054511"/>
    <w:rsid w:val="000546F8"/>
    <w:rsid w:val="00054D3E"/>
    <w:rsid w:val="00054D96"/>
    <w:rsid w:val="00054FC5"/>
    <w:rsid w:val="0005508D"/>
    <w:rsid w:val="0005511E"/>
    <w:rsid w:val="00055165"/>
    <w:rsid w:val="00055C90"/>
    <w:rsid w:val="00055CF5"/>
    <w:rsid w:val="00055E6B"/>
    <w:rsid w:val="0005610A"/>
    <w:rsid w:val="00056202"/>
    <w:rsid w:val="00056365"/>
    <w:rsid w:val="000563F2"/>
    <w:rsid w:val="000569F9"/>
    <w:rsid w:val="00056B6E"/>
    <w:rsid w:val="00056EC8"/>
    <w:rsid w:val="0005711A"/>
    <w:rsid w:val="00057277"/>
    <w:rsid w:val="00057635"/>
    <w:rsid w:val="0005764F"/>
    <w:rsid w:val="000576DC"/>
    <w:rsid w:val="00057793"/>
    <w:rsid w:val="000601C8"/>
    <w:rsid w:val="0006068B"/>
    <w:rsid w:val="00060EE6"/>
    <w:rsid w:val="00060FC2"/>
    <w:rsid w:val="00061047"/>
    <w:rsid w:val="0006105B"/>
    <w:rsid w:val="00061068"/>
    <w:rsid w:val="00061886"/>
    <w:rsid w:val="000618C0"/>
    <w:rsid w:val="00061A99"/>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2E9"/>
    <w:rsid w:val="0006530D"/>
    <w:rsid w:val="0006537E"/>
    <w:rsid w:val="000656BE"/>
    <w:rsid w:val="00065969"/>
    <w:rsid w:val="00065A93"/>
    <w:rsid w:val="0006609B"/>
    <w:rsid w:val="000668E8"/>
    <w:rsid w:val="00066AC3"/>
    <w:rsid w:val="00066D93"/>
    <w:rsid w:val="00067398"/>
    <w:rsid w:val="00067405"/>
    <w:rsid w:val="000675E8"/>
    <w:rsid w:val="00067E74"/>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7E"/>
    <w:rsid w:val="0007359D"/>
    <w:rsid w:val="0007391A"/>
    <w:rsid w:val="00073ADB"/>
    <w:rsid w:val="00073AE0"/>
    <w:rsid w:val="00073B07"/>
    <w:rsid w:val="00073BA5"/>
    <w:rsid w:val="00073C54"/>
    <w:rsid w:val="000741B4"/>
    <w:rsid w:val="00074238"/>
    <w:rsid w:val="000743BF"/>
    <w:rsid w:val="000745B0"/>
    <w:rsid w:val="000746E2"/>
    <w:rsid w:val="00074D40"/>
    <w:rsid w:val="0007534B"/>
    <w:rsid w:val="000755DC"/>
    <w:rsid w:val="00075604"/>
    <w:rsid w:val="00075A2B"/>
    <w:rsid w:val="0007634C"/>
    <w:rsid w:val="0007674A"/>
    <w:rsid w:val="000775E6"/>
    <w:rsid w:val="000779AC"/>
    <w:rsid w:val="00077BC5"/>
    <w:rsid w:val="00077EF8"/>
    <w:rsid w:val="00077F2B"/>
    <w:rsid w:val="00077FD1"/>
    <w:rsid w:val="000805D2"/>
    <w:rsid w:val="000806C2"/>
    <w:rsid w:val="00080932"/>
    <w:rsid w:val="00080963"/>
    <w:rsid w:val="00080AB1"/>
    <w:rsid w:val="00080CE9"/>
    <w:rsid w:val="00080E87"/>
    <w:rsid w:val="000817FD"/>
    <w:rsid w:val="000818E4"/>
    <w:rsid w:val="00081D54"/>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4A4"/>
    <w:rsid w:val="00087599"/>
    <w:rsid w:val="000879DB"/>
    <w:rsid w:val="00087C29"/>
    <w:rsid w:val="00090365"/>
    <w:rsid w:val="00090568"/>
    <w:rsid w:val="0009058D"/>
    <w:rsid w:val="00090770"/>
    <w:rsid w:val="00090977"/>
    <w:rsid w:val="00090D2C"/>
    <w:rsid w:val="00090F32"/>
    <w:rsid w:val="000918CB"/>
    <w:rsid w:val="00091A2A"/>
    <w:rsid w:val="00091A91"/>
    <w:rsid w:val="00091A98"/>
    <w:rsid w:val="00091BFB"/>
    <w:rsid w:val="00091DAA"/>
    <w:rsid w:val="00091E1F"/>
    <w:rsid w:val="00092123"/>
    <w:rsid w:val="000922B9"/>
    <w:rsid w:val="00092416"/>
    <w:rsid w:val="00092737"/>
    <w:rsid w:val="000927B3"/>
    <w:rsid w:val="000927C5"/>
    <w:rsid w:val="00093180"/>
    <w:rsid w:val="0009346C"/>
    <w:rsid w:val="000939F3"/>
    <w:rsid w:val="00093DD9"/>
    <w:rsid w:val="00094894"/>
    <w:rsid w:val="00095187"/>
    <w:rsid w:val="00095E60"/>
    <w:rsid w:val="00095EC4"/>
    <w:rsid w:val="00096078"/>
    <w:rsid w:val="00096225"/>
    <w:rsid w:val="00096B77"/>
    <w:rsid w:val="00096CC7"/>
    <w:rsid w:val="0009704F"/>
    <w:rsid w:val="000972BA"/>
    <w:rsid w:val="0009782E"/>
    <w:rsid w:val="00097A85"/>
    <w:rsid w:val="000A0460"/>
    <w:rsid w:val="000A056E"/>
    <w:rsid w:val="000A062F"/>
    <w:rsid w:val="000A0AE2"/>
    <w:rsid w:val="000A0C1F"/>
    <w:rsid w:val="000A1B48"/>
    <w:rsid w:val="000A2BED"/>
    <w:rsid w:val="000A2D1C"/>
    <w:rsid w:val="000A2E40"/>
    <w:rsid w:val="000A37E5"/>
    <w:rsid w:val="000A3D7C"/>
    <w:rsid w:val="000A3E6D"/>
    <w:rsid w:val="000A3F10"/>
    <w:rsid w:val="000A40A2"/>
    <w:rsid w:val="000A43FD"/>
    <w:rsid w:val="000A44CD"/>
    <w:rsid w:val="000A46A7"/>
    <w:rsid w:val="000A4BA2"/>
    <w:rsid w:val="000A53F6"/>
    <w:rsid w:val="000A5885"/>
    <w:rsid w:val="000A5B15"/>
    <w:rsid w:val="000A5B9B"/>
    <w:rsid w:val="000A62BA"/>
    <w:rsid w:val="000A62EA"/>
    <w:rsid w:val="000A63BF"/>
    <w:rsid w:val="000A65C6"/>
    <w:rsid w:val="000A693A"/>
    <w:rsid w:val="000A6AC5"/>
    <w:rsid w:val="000A6B7D"/>
    <w:rsid w:val="000A6FE8"/>
    <w:rsid w:val="000A720B"/>
    <w:rsid w:val="000A7522"/>
    <w:rsid w:val="000A776D"/>
    <w:rsid w:val="000A7B48"/>
    <w:rsid w:val="000A7E62"/>
    <w:rsid w:val="000A7EBB"/>
    <w:rsid w:val="000B09B6"/>
    <w:rsid w:val="000B11F0"/>
    <w:rsid w:val="000B1569"/>
    <w:rsid w:val="000B16F8"/>
    <w:rsid w:val="000B21F0"/>
    <w:rsid w:val="000B2308"/>
    <w:rsid w:val="000B29D2"/>
    <w:rsid w:val="000B2B77"/>
    <w:rsid w:val="000B3D6F"/>
    <w:rsid w:val="000B3DDA"/>
    <w:rsid w:val="000B3E1B"/>
    <w:rsid w:val="000B3F98"/>
    <w:rsid w:val="000B41D4"/>
    <w:rsid w:val="000B427A"/>
    <w:rsid w:val="000B48AA"/>
    <w:rsid w:val="000B4D4D"/>
    <w:rsid w:val="000B4E07"/>
    <w:rsid w:val="000B4F02"/>
    <w:rsid w:val="000B4FBC"/>
    <w:rsid w:val="000B531C"/>
    <w:rsid w:val="000B53EE"/>
    <w:rsid w:val="000B57B1"/>
    <w:rsid w:val="000B595E"/>
    <w:rsid w:val="000B5F98"/>
    <w:rsid w:val="000B6513"/>
    <w:rsid w:val="000B672F"/>
    <w:rsid w:val="000B68BB"/>
    <w:rsid w:val="000B6A91"/>
    <w:rsid w:val="000B6D89"/>
    <w:rsid w:val="000B7544"/>
    <w:rsid w:val="000B7586"/>
    <w:rsid w:val="000B7742"/>
    <w:rsid w:val="000B7FB7"/>
    <w:rsid w:val="000C1298"/>
    <w:rsid w:val="000C1892"/>
    <w:rsid w:val="000C1F73"/>
    <w:rsid w:val="000C2A1B"/>
    <w:rsid w:val="000C2AB4"/>
    <w:rsid w:val="000C2F93"/>
    <w:rsid w:val="000C31D1"/>
    <w:rsid w:val="000C31F5"/>
    <w:rsid w:val="000C3226"/>
    <w:rsid w:val="000C3280"/>
    <w:rsid w:val="000C3890"/>
    <w:rsid w:val="000C3CA9"/>
    <w:rsid w:val="000C3CE2"/>
    <w:rsid w:val="000C3E56"/>
    <w:rsid w:val="000C3FC8"/>
    <w:rsid w:val="000C4148"/>
    <w:rsid w:val="000C563B"/>
    <w:rsid w:val="000C5718"/>
    <w:rsid w:val="000C5893"/>
    <w:rsid w:val="000C591D"/>
    <w:rsid w:val="000C5F8A"/>
    <w:rsid w:val="000C5FF1"/>
    <w:rsid w:val="000C6420"/>
    <w:rsid w:val="000C6598"/>
    <w:rsid w:val="000C686C"/>
    <w:rsid w:val="000C6FBE"/>
    <w:rsid w:val="000C722B"/>
    <w:rsid w:val="000C7688"/>
    <w:rsid w:val="000C7C45"/>
    <w:rsid w:val="000D0DA4"/>
    <w:rsid w:val="000D1247"/>
    <w:rsid w:val="000D1CBD"/>
    <w:rsid w:val="000D2312"/>
    <w:rsid w:val="000D234A"/>
    <w:rsid w:val="000D272D"/>
    <w:rsid w:val="000D2AAA"/>
    <w:rsid w:val="000D2C93"/>
    <w:rsid w:val="000D3264"/>
    <w:rsid w:val="000D355A"/>
    <w:rsid w:val="000D358C"/>
    <w:rsid w:val="000D3671"/>
    <w:rsid w:val="000D37FF"/>
    <w:rsid w:val="000D4593"/>
    <w:rsid w:val="000D46F9"/>
    <w:rsid w:val="000D4AA9"/>
    <w:rsid w:val="000D4E19"/>
    <w:rsid w:val="000D58A2"/>
    <w:rsid w:val="000D5A72"/>
    <w:rsid w:val="000D6430"/>
    <w:rsid w:val="000D6448"/>
    <w:rsid w:val="000D64E3"/>
    <w:rsid w:val="000D6658"/>
    <w:rsid w:val="000D6F0D"/>
    <w:rsid w:val="000D717D"/>
    <w:rsid w:val="000D72BB"/>
    <w:rsid w:val="000D74EC"/>
    <w:rsid w:val="000D7837"/>
    <w:rsid w:val="000D79E2"/>
    <w:rsid w:val="000D7CF7"/>
    <w:rsid w:val="000E0332"/>
    <w:rsid w:val="000E0644"/>
    <w:rsid w:val="000E07D3"/>
    <w:rsid w:val="000E0826"/>
    <w:rsid w:val="000E08AC"/>
    <w:rsid w:val="000E0B89"/>
    <w:rsid w:val="000E0F80"/>
    <w:rsid w:val="000E1269"/>
    <w:rsid w:val="000E16CE"/>
    <w:rsid w:val="000E1E0E"/>
    <w:rsid w:val="000E2164"/>
    <w:rsid w:val="000E23F0"/>
    <w:rsid w:val="000E2506"/>
    <w:rsid w:val="000E254D"/>
    <w:rsid w:val="000E2562"/>
    <w:rsid w:val="000E25B6"/>
    <w:rsid w:val="000E2756"/>
    <w:rsid w:val="000E2C98"/>
    <w:rsid w:val="000E2E53"/>
    <w:rsid w:val="000E3674"/>
    <w:rsid w:val="000E3A62"/>
    <w:rsid w:val="000E3D0E"/>
    <w:rsid w:val="000E40A5"/>
    <w:rsid w:val="000E40D4"/>
    <w:rsid w:val="000E41D5"/>
    <w:rsid w:val="000E4219"/>
    <w:rsid w:val="000E4402"/>
    <w:rsid w:val="000E4742"/>
    <w:rsid w:val="000E4A16"/>
    <w:rsid w:val="000E56FA"/>
    <w:rsid w:val="000E5FB8"/>
    <w:rsid w:val="000E682B"/>
    <w:rsid w:val="000E6833"/>
    <w:rsid w:val="000E6940"/>
    <w:rsid w:val="000E6ED2"/>
    <w:rsid w:val="000E6EE4"/>
    <w:rsid w:val="000E6F43"/>
    <w:rsid w:val="000E6F50"/>
    <w:rsid w:val="000E754B"/>
    <w:rsid w:val="000F0602"/>
    <w:rsid w:val="000F0803"/>
    <w:rsid w:val="000F0CB8"/>
    <w:rsid w:val="000F0F81"/>
    <w:rsid w:val="000F10A4"/>
    <w:rsid w:val="000F182D"/>
    <w:rsid w:val="000F1AD4"/>
    <w:rsid w:val="000F1CEE"/>
    <w:rsid w:val="000F2031"/>
    <w:rsid w:val="000F292E"/>
    <w:rsid w:val="000F2CFC"/>
    <w:rsid w:val="000F2D33"/>
    <w:rsid w:val="000F2D9C"/>
    <w:rsid w:val="000F2ED7"/>
    <w:rsid w:val="000F2F30"/>
    <w:rsid w:val="000F2FB7"/>
    <w:rsid w:val="000F3191"/>
    <w:rsid w:val="000F36C3"/>
    <w:rsid w:val="000F3719"/>
    <w:rsid w:val="000F37A5"/>
    <w:rsid w:val="000F3E7A"/>
    <w:rsid w:val="000F3F4A"/>
    <w:rsid w:val="000F40E6"/>
    <w:rsid w:val="000F4544"/>
    <w:rsid w:val="000F457F"/>
    <w:rsid w:val="000F47A4"/>
    <w:rsid w:val="000F4E4F"/>
    <w:rsid w:val="000F4E7E"/>
    <w:rsid w:val="000F4F71"/>
    <w:rsid w:val="000F5D56"/>
    <w:rsid w:val="000F5DC0"/>
    <w:rsid w:val="000F5E35"/>
    <w:rsid w:val="000F601B"/>
    <w:rsid w:val="000F65FC"/>
    <w:rsid w:val="000F6877"/>
    <w:rsid w:val="000F6A64"/>
    <w:rsid w:val="000F6D71"/>
    <w:rsid w:val="000F74D7"/>
    <w:rsid w:val="000F7B38"/>
    <w:rsid w:val="000F7B6D"/>
    <w:rsid w:val="001000D3"/>
    <w:rsid w:val="001002BA"/>
    <w:rsid w:val="001002EB"/>
    <w:rsid w:val="001004B9"/>
    <w:rsid w:val="0010075C"/>
    <w:rsid w:val="00100B40"/>
    <w:rsid w:val="001015F3"/>
    <w:rsid w:val="00101956"/>
    <w:rsid w:val="00101C21"/>
    <w:rsid w:val="00102068"/>
    <w:rsid w:val="00102118"/>
    <w:rsid w:val="00102507"/>
    <w:rsid w:val="001026EB"/>
    <w:rsid w:val="00102724"/>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10192"/>
    <w:rsid w:val="00110521"/>
    <w:rsid w:val="00110618"/>
    <w:rsid w:val="00110629"/>
    <w:rsid w:val="00110AAB"/>
    <w:rsid w:val="00110ADC"/>
    <w:rsid w:val="00110C3F"/>
    <w:rsid w:val="00110E5E"/>
    <w:rsid w:val="00110F9D"/>
    <w:rsid w:val="001111BB"/>
    <w:rsid w:val="00111C3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B4"/>
    <w:rsid w:val="00114EE6"/>
    <w:rsid w:val="001153ED"/>
    <w:rsid w:val="00115512"/>
    <w:rsid w:val="00115683"/>
    <w:rsid w:val="00115A2F"/>
    <w:rsid w:val="00115EBC"/>
    <w:rsid w:val="0011685E"/>
    <w:rsid w:val="00116A5D"/>
    <w:rsid w:val="00116A6F"/>
    <w:rsid w:val="00116E3A"/>
    <w:rsid w:val="001171A1"/>
    <w:rsid w:val="001173FB"/>
    <w:rsid w:val="00117538"/>
    <w:rsid w:val="001177D3"/>
    <w:rsid w:val="001201F8"/>
    <w:rsid w:val="00120582"/>
    <w:rsid w:val="00120623"/>
    <w:rsid w:val="00121152"/>
    <w:rsid w:val="001211D6"/>
    <w:rsid w:val="00121309"/>
    <w:rsid w:val="001215C5"/>
    <w:rsid w:val="00121D68"/>
    <w:rsid w:val="00121D9A"/>
    <w:rsid w:val="00121E31"/>
    <w:rsid w:val="00121E60"/>
    <w:rsid w:val="001221E8"/>
    <w:rsid w:val="001227F7"/>
    <w:rsid w:val="00122998"/>
    <w:rsid w:val="00122B7A"/>
    <w:rsid w:val="00122E8F"/>
    <w:rsid w:val="00122EEB"/>
    <w:rsid w:val="00123138"/>
    <w:rsid w:val="0012385B"/>
    <w:rsid w:val="00123A2E"/>
    <w:rsid w:val="00123D96"/>
    <w:rsid w:val="001242AE"/>
    <w:rsid w:val="001243FE"/>
    <w:rsid w:val="00124441"/>
    <w:rsid w:val="00124B4E"/>
    <w:rsid w:val="00124BB7"/>
    <w:rsid w:val="00124BC6"/>
    <w:rsid w:val="00125D6F"/>
    <w:rsid w:val="00126020"/>
    <w:rsid w:val="00126BA0"/>
    <w:rsid w:val="00126EB9"/>
    <w:rsid w:val="00126F13"/>
    <w:rsid w:val="00126F88"/>
    <w:rsid w:val="00126FC2"/>
    <w:rsid w:val="001276CA"/>
    <w:rsid w:val="00127D7F"/>
    <w:rsid w:val="0013019C"/>
    <w:rsid w:val="001302F8"/>
    <w:rsid w:val="001305BE"/>
    <w:rsid w:val="00130605"/>
    <w:rsid w:val="00131312"/>
    <w:rsid w:val="00131978"/>
    <w:rsid w:val="00131A3B"/>
    <w:rsid w:val="0013223E"/>
    <w:rsid w:val="001323B1"/>
    <w:rsid w:val="0013241E"/>
    <w:rsid w:val="00132990"/>
    <w:rsid w:val="00133090"/>
    <w:rsid w:val="001346C3"/>
    <w:rsid w:val="001348E7"/>
    <w:rsid w:val="00134C92"/>
    <w:rsid w:val="001352B7"/>
    <w:rsid w:val="00135355"/>
    <w:rsid w:val="00135633"/>
    <w:rsid w:val="00135653"/>
    <w:rsid w:val="0013597B"/>
    <w:rsid w:val="00135A7A"/>
    <w:rsid w:val="00136B98"/>
    <w:rsid w:val="00136C52"/>
    <w:rsid w:val="00136E63"/>
    <w:rsid w:val="00136F1D"/>
    <w:rsid w:val="00137588"/>
    <w:rsid w:val="001376D7"/>
    <w:rsid w:val="001379FC"/>
    <w:rsid w:val="00137B40"/>
    <w:rsid w:val="00137B9B"/>
    <w:rsid w:val="00137E1E"/>
    <w:rsid w:val="001408E3"/>
    <w:rsid w:val="00140A45"/>
    <w:rsid w:val="00140B96"/>
    <w:rsid w:val="001416FE"/>
    <w:rsid w:val="00141911"/>
    <w:rsid w:val="00141B39"/>
    <w:rsid w:val="00141C9C"/>
    <w:rsid w:val="0014207C"/>
    <w:rsid w:val="0014299C"/>
    <w:rsid w:val="00142AD7"/>
    <w:rsid w:val="00142C2E"/>
    <w:rsid w:val="00142CFE"/>
    <w:rsid w:val="00142D41"/>
    <w:rsid w:val="00142FBE"/>
    <w:rsid w:val="001432BD"/>
    <w:rsid w:val="00143659"/>
    <w:rsid w:val="001440C6"/>
    <w:rsid w:val="00144482"/>
    <w:rsid w:val="00144ADE"/>
    <w:rsid w:val="00145132"/>
    <w:rsid w:val="0014529C"/>
    <w:rsid w:val="001454A2"/>
    <w:rsid w:val="001458A4"/>
    <w:rsid w:val="001458C8"/>
    <w:rsid w:val="00145D56"/>
    <w:rsid w:val="00145DAA"/>
    <w:rsid w:val="0014620F"/>
    <w:rsid w:val="00146758"/>
    <w:rsid w:val="00146A4A"/>
    <w:rsid w:val="00146ADE"/>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99"/>
    <w:rsid w:val="001545ED"/>
    <w:rsid w:val="00154B67"/>
    <w:rsid w:val="00154E4C"/>
    <w:rsid w:val="0015579D"/>
    <w:rsid w:val="00155B77"/>
    <w:rsid w:val="00155C09"/>
    <w:rsid w:val="0015643C"/>
    <w:rsid w:val="001565C7"/>
    <w:rsid w:val="00156A17"/>
    <w:rsid w:val="00156ABA"/>
    <w:rsid w:val="00156C78"/>
    <w:rsid w:val="00156EBC"/>
    <w:rsid w:val="00157167"/>
    <w:rsid w:val="00157641"/>
    <w:rsid w:val="0016015B"/>
    <w:rsid w:val="00160170"/>
    <w:rsid w:val="00160373"/>
    <w:rsid w:val="00160620"/>
    <w:rsid w:val="00160933"/>
    <w:rsid w:val="00160AC3"/>
    <w:rsid w:val="00160F16"/>
    <w:rsid w:val="001611CD"/>
    <w:rsid w:val="00161709"/>
    <w:rsid w:val="00161929"/>
    <w:rsid w:val="001619F0"/>
    <w:rsid w:val="00161AD5"/>
    <w:rsid w:val="0016236C"/>
    <w:rsid w:val="00162C98"/>
    <w:rsid w:val="00162D55"/>
    <w:rsid w:val="00162E63"/>
    <w:rsid w:val="001632C4"/>
    <w:rsid w:val="001634F9"/>
    <w:rsid w:val="00163B97"/>
    <w:rsid w:val="00163CB6"/>
    <w:rsid w:val="00163EE4"/>
    <w:rsid w:val="0016429C"/>
    <w:rsid w:val="00164A39"/>
    <w:rsid w:val="00164CF2"/>
    <w:rsid w:val="00164E89"/>
    <w:rsid w:val="00164FAB"/>
    <w:rsid w:val="0016506E"/>
    <w:rsid w:val="0016528A"/>
    <w:rsid w:val="0016558D"/>
    <w:rsid w:val="00165A6F"/>
    <w:rsid w:val="00165EDB"/>
    <w:rsid w:val="001665A4"/>
    <w:rsid w:val="00166860"/>
    <w:rsid w:val="00166978"/>
    <w:rsid w:val="0016699E"/>
    <w:rsid w:val="00166A54"/>
    <w:rsid w:val="00166D73"/>
    <w:rsid w:val="001672E6"/>
    <w:rsid w:val="001676C0"/>
    <w:rsid w:val="00167969"/>
    <w:rsid w:val="00167B77"/>
    <w:rsid w:val="00167CFD"/>
    <w:rsid w:val="001701DC"/>
    <w:rsid w:val="001701F4"/>
    <w:rsid w:val="00170601"/>
    <w:rsid w:val="00170632"/>
    <w:rsid w:val="00170DEB"/>
    <w:rsid w:val="00170E1F"/>
    <w:rsid w:val="001710D7"/>
    <w:rsid w:val="0017131E"/>
    <w:rsid w:val="0017164B"/>
    <w:rsid w:val="0017218F"/>
    <w:rsid w:val="001721B0"/>
    <w:rsid w:val="00172582"/>
    <w:rsid w:val="00172991"/>
    <w:rsid w:val="00172A29"/>
    <w:rsid w:val="00172A95"/>
    <w:rsid w:val="00172D7A"/>
    <w:rsid w:val="001734F8"/>
    <w:rsid w:val="00173924"/>
    <w:rsid w:val="00173A96"/>
    <w:rsid w:val="00173CC1"/>
    <w:rsid w:val="00173E1D"/>
    <w:rsid w:val="00173E4E"/>
    <w:rsid w:val="00173E52"/>
    <w:rsid w:val="001741FB"/>
    <w:rsid w:val="001749EC"/>
    <w:rsid w:val="00174A4F"/>
    <w:rsid w:val="00174B7F"/>
    <w:rsid w:val="00174BED"/>
    <w:rsid w:val="00174D74"/>
    <w:rsid w:val="0017575D"/>
    <w:rsid w:val="00175F45"/>
    <w:rsid w:val="00175F9A"/>
    <w:rsid w:val="001760D7"/>
    <w:rsid w:val="001769C7"/>
    <w:rsid w:val="00176C80"/>
    <w:rsid w:val="001772B4"/>
    <w:rsid w:val="001776B3"/>
    <w:rsid w:val="00177E47"/>
    <w:rsid w:val="00177FC3"/>
    <w:rsid w:val="00180382"/>
    <w:rsid w:val="001807DD"/>
    <w:rsid w:val="00180887"/>
    <w:rsid w:val="001808D9"/>
    <w:rsid w:val="00180C4D"/>
    <w:rsid w:val="00180EFD"/>
    <w:rsid w:val="00181669"/>
    <w:rsid w:val="001817B0"/>
    <w:rsid w:val="00181923"/>
    <w:rsid w:val="00181A59"/>
    <w:rsid w:val="00181AAA"/>
    <w:rsid w:val="00181B4D"/>
    <w:rsid w:val="00181D1F"/>
    <w:rsid w:val="001820E3"/>
    <w:rsid w:val="001821CB"/>
    <w:rsid w:val="00182C57"/>
    <w:rsid w:val="00182D3C"/>
    <w:rsid w:val="00182D9F"/>
    <w:rsid w:val="00182FEF"/>
    <w:rsid w:val="00182FF1"/>
    <w:rsid w:val="001831C6"/>
    <w:rsid w:val="00183631"/>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CFB"/>
    <w:rsid w:val="00190F04"/>
    <w:rsid w:val="001912D5"/>
    <w:rsid w:val="00191590"/>
    <w:rsid w:val="0019164E"/>
    <w:rsid w:val="001916B3"/>
    <w:rsid w:val="00191860"/>
    <w:rsid w:val="001920BE"/>
    <w:rsid w:val="00192187"/>
    <w:rsid w:val="0019238D"/>
    <w:rsid w:val="001928CB"/>
    <w:rsid w:val="00192905"/>
    <w:rsid w:val="00192982"/>
    <w:rsid w:val="001931E1"/>
    <w:rsid w:val="00193377"/>
    <w:rsid w:val="0019344D"/>
    <w:rsid w:val="001937D9"/>
    <w:rsid w:val="00193912"/>
    <w:rsid w:val="00193BFB"/>
    <w:rsid w:val="00193D91"/>
    <w:rsid w:val="00193F75"/>
    <w:rsid w:val="00193F8E"/>
    <w:rsid w:val="001940EE"/>
    <w:rsid w:val="00194BB2"/>
    <w:rsid w:val="00194C04"/>
    <w:rsid w:val="0019515D"/>
    <w:rsid w:val="001951B5"/>
    <w:rsid w:val="00195384"/>
    <w:rsid w:val="00195461"/>
    <w:rsid w:val="001956AF"/>
    <w:rsid w:val="001956EC"/>
    <w:rsid w:val="00195921"/>
    <w:rsid w:val="001962B2"/>
    <w:rsid w:val="0019661A"/>
    <w:rsid w:val="00196716"/>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2BCE"/>
    <w:rsid w:val="001A2E5D"/>
    <w:rsid w:val="001A409E"/>
    <w:rsid w:val="001A439C"/>
    <w:rsid w:val="001A4E3B"/>
    <w:rsid w:val="001A5084"/>
    <w:rsid w:val="001A52F9"/>
    <w:rsid w:val="001A5354"/>
    <w:rsid w:val="001A5611"/>
    <w:rsid w:val="001A5AC3"/>
    <w:rsid w:val="001A5B2F"/>
    <w:rsid w:val="001A5D76"/>
    <w:rsid w:val="001A60DB"/>
    <w:rsid w:val="001A6308"/>
    <w:rsid w:val="001A6432"/>
    <w:rsid w:val="001A6904"/>
    <w:rsid w:val="001A6B13"/>
    <w:rsid w:val="001A6BB7"/>
    <w:rsid w:val="001A6C9A"/>
    <w:rsid w:val="001A7000"/>
    <w:rsid w:val="001A70C8"/>
    <w:rsid w:val="001A745F"/>
    <w:rsid w:val="001A7594"/>
    <w:rsid w:val="001A7B7F"/>
    <w:rsid w:val="001A7BAE"/>
    <w:rsid w:val="001B00ED"/>
    <w:rsid w:val="001B0745"/>
    <w:rsid w:val="001B09CD"/>
    <w:rsid w:val="001B0BBF"/>
    <w:rsid w:val="001B1BA7"/>
    <w:rsid w:val="001B2341"/>
    <w:rsid w:val="001B27AA"/>
    <w:rsid w:val="001B2C98"/>
    <w:rsid w:val="001B2F69"/>
    <w:rsid w:val="001B3128"/>
    <w:rsid w:val="001B33A8"/>
    <w:rsid w:val="001B3484"/>
    <w:rsid w:val="001B365A"/>
    <w:rsid w:val="001B36EF"/>
    <w:rsid w:val="001B3ADA"/>
    <w:rsid w:val="001B3CD0"/>
    <w:rsid w:val="001B3F05"/>
    <w:rsid w:val="001B43FF"/>
    <w:rsid w:val="001B4513"/>
    <w:rsid w:val="001B4B7B"/>
    <w:rsid w:val="001B4E1C"/>
    <w:rsid w:val="001B508E"/>
    <w:rsid w:val="001B51E2"/>
    <w:rsid w:val="001B5929"/>
    <w:rsid w:val="001B5A51"/>
    <w:rsid w:val="001B5B65"/>
    <w:rsid w:val="001B5CC6"/>
    <w:rsid w:val="001B6559"/>
    <w:rsid w:val="001B6E6E"/>
    <w:rsid w:val="001B7478"/>
    <w:rsid w:val="001B7767"/>
    <w:rsid w:val="001B7BAA"/>
    <w:rsid w:val="001C046A"/>
    <w:rsid w:val="001C0479"/>
    <w:rsid w:val="001C0535"/>
    <w:rsid w:val="001C0AE1"/>
    <w:rsid w:val="001C0C5A"/>
    <w:rsid w:val="001C0E89"/>
    <w:rsid w:val="001C1706"/>
    <w:rsid w:val="001C19DB"/>
    <w:rsid w:val="001C1D9F"/>
    <w:rsid w:val="001C1DA8"/>
    <w:rsid w:val="001C1E0C"/>
    <w:rsid w:val="001C29A9"/>
    <w:rsid w:val="001C2A18"/>
    <w:rsid w:val="001C2BA8"/>
    <w:rsid w:val="001C2BF0"/>
    <w:rsid w:val="001C2D2F"/>
    <w:rsid w:val="001C30D6"/>
    <w:rsid w:val="001C37EB"/>
    <w:rsid w:val="001C3DB1"/>
    <w:rsid w:val="001C3F22"/>
    <w:rsid w:val="001C4417"/>
    <w:rsid w:val="001C4BDF"/>
    <w:rsid w:val="001C51BA"/>
    <w:rsid w:val="001C523B"/>
    <w:rsid w:val="001C55EB"/>
    <w:rsid w:val="001C5787"/>
    <w:rsid w:val="001C5831"/>
    <w:rsid w:val="001C59FB"/>
    <w:rsid w:val="001C5CB2"/>
    <w:rsid w:val="001C5F48"/>
    <w:rsid w:val="001C614B"/>
    <w:rsid w:val="001C6301"/>
    <w:rsid w:val="001C657C"/>
    <w:rsid w:val="001C66F5"/>
    <w:rsid w:val="001C6824"/>
    <w:rsid w:val="001C6BE6"/>
    <w:rsid w:val="001C6DA9"/>
    <w:rsid w:val="001C6F31"/>
    <w:rsid w:val="001C7171"/>
    <w:rsid w:val="001C71A6"/>
    <w:rsid w:val="001C76CA"/>
    <w:rsid w:val="001C7751"/>
    <w:rsid w:val="001C788A"/>
    <w:rsid w:val="001C7A83"/>
    <w:rsid w:val="001C7E30"/>
    <w:rsid w:val="001C7FC9"/>
    <w:rsid w:val="001D006E"/>
    <w:rsid w:val="001D0339"/>
    <w:rsid w:val="001D042F"/>
    <w:rsid w:val="001D0A0E"/>
    <w:rsid w:val="001D0C24"/>
    <w:rsid w:val="001D0DB2"/>
    <w:rsid w:val="001D170B"/>
    <w:rsid w:val="001D188F"/>
    <w:rsid w:val="001D18CD"/>
    <w:rsid w:val="001D1B15"/>
    <w:rsid w:val="001D1B73"/>
    <w:rsid w:val="001D1E02"/>
    <w:rsid w:val="001D20CB"/>
    <w:rsid w:val="001D2350"/>
    <w:rsid w:val="001D345B"/>
    <w:rsid w:val="001D3814"/>
    <w:rsid w:val="001D385F"/>
    <w:rsid w:val="001D3968"/>
    <w:rsid w:val="001D3FD1"/>
    <w:rsid w:val="001D40CE"/>
    <w:rsid w:val="001D41D6"/>
    <w:rsid w:val="001D4ABC"/>
    <w:rsid w:val="001D4BC3"/>
    <w:rsid w:val="001D500E"/>
    <w:rsid w:val="001D586D"/>
    <w:rsid w:val="001D6610"/>
    <w:rsid w:val="001D7E7E"/>
    <w:rsid w:val="001D7FC0"/>
    <w:rsid w:val="001E00A7"/>
    <w:rsid w:val="001E10AA"/>
    <w:rsid w:val="001E129E"/>
    <w:rsid w:val="001E1450"/>
    <w:rsid w:val="001E1651"/>
    <w:rsid w:val="001E177E"/>
    <w:rsid w:val="001E1780"/>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F3C"/>
    <w:rsid w:val="001E4F4B"/>
    <w:rsid w:val="001E5056"/>
    <w:rsid w:val="001E5E4B"/>
    <w:rsid w:val="001E6370"/>
    <w:rsid w:val="001E6772"/>
    <w:rsid w:val="001E68FC"/>
    <w:rsid w:val="001E6AAF"/>
    <w:rsid w:val="001E7814"/>
    <w:rsid w:val="001E7E7D"/>
    <w:rsid w:val="001F006B"/>
    <w:rsid w:val="001F0291"/>
    <w:rsid w:val="001F0B4C"/>
    <w:rsid w:val="001F1044"/>
    <w:rsid w:val="001F15CE"/>
    <w:rsid w:val="001F1D81"/>
    <w:rsid w:val="001F1FB0"/>
    <w:rsid w:val="001F2048"/>
    <w:rsid w:val="001F21B7"/>
    <w:rsid w:val="001F228C"/>
    <w:rsid w:val="001F29A5"/>
    <w:rsid w:val="001F2A6D"/>
    <w:rsid w:val="001F3824"/>
    <w:rsid w:val="001F3BB9"/>
    <w:rsid w:val="001F3DD0"/>
    <w:rsid w:val="001F3E22"/>
    <w:rsid w:val="001F3F15"/>
    <w:rsid w:val="001F40CE"/>
    <w:rsid w:val="001F455A"/>
    <w:rsid w:val="001F4A07"/>
    <w:rsid w:val="001F4AAB"/>
    <w:rsid w:val="001F4CC0"/>
    <w:rsid w:val="001F5CBC"/>
    <w:rsid w:val="001F5E01"/>
    <w:rsid w:val="001F5FF7"/>
    <w:rsid w:val="001F604C"/>
    <w:rsid w:val="001F6066"/>
    <w:rsid w:val="001F6168"/>
    <w:rsid w:val="001F62AC"/>
    <w:rsid w:val="001F683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3AD5"/>
    <w:rsid w:val="00203ED3"/>
    <w:rsid w:val="0020495F"/>
    <w:rsid w:val="00204BF6"/>
    <w:rsid w:val="00204C22"/>
    <w:rsid w:val="0020593C"/>
    <w:rsid w:val="00205998"/>
    <w:rsid w:val="00205A82"/>
    <w:rsid w:val="00205D0E"/>
    <w:rsid w:val="0020603A"/>
    <w:rsid w:val="00206216"/>
    <w:rsid w:val="0020627E"/>
    <w:rsid w:val="002062D4"/>
    <w:rsid w:val="002064AB"/>
    <w:rsid w:val="002064FB"/>
    <w:rsid w:val="002065CF"/>
    <w:rsid w:val="00206B34"/>
    <w:rsid w:val="00206B8D"/>
    <w:rsid w:val="00206F90"/>
    <w:rsid w:val="002071C1"/>
    <w:rsid w:val="002077A9"/>
    <w:rsid w:val="00207DDA"/>
    <w:rsid w:val="0021002B"/>
    <w:rsid w:val="00210467"/>
    <w:rsid w:val="002109C6"/>
    <w:rsid w:val="00210E3C"/>
    <w:rsid w:val="0021100A"/>
    <w:rsid w:val="0021159F"/>
    <w:rsid w:val="0021170A"/>
    <w:rsid w:val="002117D5"/>
    <w:rsid w:val="00211CCA"/>
    <w:rsid w:val="00211DCB"/>
    <w:rsid w:val="002127C7"/>
    <w:rsid w:val="00212AC2"/>
    <w:rsid w:val="00212DCC"/>
    <w:rsid w:val="00213434"/>
    <w:rsid w:val="00213540"/>
    <w:rsid w:val="00214034"/>
    <w:rsid w:val="00214B03"/>
    <w:rsid w:val="00214C4F"/>
    <w:rsid w:val="002150E8"/>
    <w:rsid w:val="002157F6"/>
    <w:rsid w:val="00215C79"/>
    <w:rsid w:val="00215FD5"/>
    <w:rsid w:val="0021648D"/>
    <w:rsid w:val="002164CE"/>
    <w:rsid w:val="002167ED"/>
    <w:rsid w:val="00216C45"/>
    <w:rsid w:val="0021745C"/>
    <w:rsid w:val="00217537"/>
    <w:rsid w:val="00217CE3"/>
    <w:rsid w:val="00217D0D"/>
    <w:rsid w:val="00221280"/>
    <w:rsid w:val="00221793"/>
    <w:rsid w:val="00221D6B"/>
    <w:rsid w:val="00221EA8"/>
    <w:rsid w:val="002221B8"/>
    <w:rsid w:val="00222371"/>
    <w:rsid w:val="00222443"/>
    <w:rsid w:val="00222D42"/>
    <w:rsid w:val="002239B0"/>
    <w:rsid w:val="00223C82"/>
    <w:rsid w:val="00224139"/>
    <w:rsid w:val="0022477A"/>
    <w:rsid w:val="00224D6A"/>
    <w:rsid w:val="002251BD"/>
    <w:rsid w:val="0022547F"/>
    <w:rsid w:val="00225680"/>
    <w:rsid w:val="00225B5E"/>
    <w:rsid w:val="00225EB1"/>
    <w:rsid w:val="00226453"/>
    <w:rsid w:val="00226572"/>
    <w:rsid w:val="00226602"/>
    <w:rsid w:val="00226608"/>
    <w:rsid w:val="00226610"/>
    <w:rsid w:val="00226777"/>
    <w:rsid w:val="00226DDB"/>
    <w:rsid w:val="00226E2E"/>
    <w:rsid w:val="00227498"/>
    <w:rsid w:val="00227FF8"/>
    <w:rsid w:val="0023025C"/>
    <w:rsid w:val="00230DDD"/>
    <w:rsid w:val="00231138"/>
    <w:rsid w:val="002316A1"/>
    <w:rsid w:val="002316E8"/>
    <w:rsid w:val="0023199D"/>
    <w:rsid w:val="00231CAA"/>
    <w:rsid w:val="00232415"/>
    <w:rsid w:val="00232517"/>
    <w:rsid w:val="00232B23"/>
    <w:rsid w:val="00232DDA"/>
    <w:rsid w:val="002331A7"/>
    <w:rsid w:val="00233675"/>
    <w:rsid w:val="00233BC3"/>
    <w:rsid w:val="00233D8D"/>
    <w:rsid w:val="0023428F"/>
    <w:rsid w:val="00234898"/>
    <w:rsid w:val="00234CF8"/>
    <w:rsid w:val="00234E54"/>
    <w:rsid w:val="00235031"/>
    <w:rsid w:val="00235165"/>
    <w:rsid w:val="0023519E"/>
    <w:rsid w:val="00235693"/>
    <w:rsid w:val="002356BB"/>
    <w:rsid w:val="00235A21"/>
    <w:rsid w:val="00235E32"/>
    <w:rsid w:val="00235F3E"/>
    <w:rsid w:val="0023633F"/>
    <w:rsid w:val="00236927"/>
    <w:rsid w:val="00236BBD"/>
    <w:rsid w:val="00236FB3"/>
    <w:rsid w:val="00237414"/>
    <w:rsid w:val="002376A2"/>
    <w:rsid w:val="00237DF9"/>
    <w:rsid w:val="00237E80"/>
    <w:rsid w:val="00240206"/>
    <w:rsid w:val="00240C52"/>
    <w:rsid w:val="00240E3D"/>
    <w:rsid w:val="00240F42"/>
    <w:rsid w:val="00241243"/>
    <w:rsid w:val="002412A4"/>
    <w:rsid w:val="00241BFB"/>
    <w:rsid w:val="00241DD7"/>
    <w:rsid w:val="00241E7E"/>
    <w:rsid w:val="00242057"/>
    <w:rsid w:val="0024207B"/>
    <w:rsid w:val="0024212D"/>
    <w:rsid w:val="00242324"/>
    <w:rsid w:val="00242832"/>
    <w:rsid w:val="002429AF"/>
    <w:rsid w:val="00242D9D"/>
    <w:rsid w:val="00243047"/>
    <w:rsid w:val="0024466A"/>
    <w:rsid w:val="00244C25"/>
    <w:rsid w:val="00245157"/>
    <w:rsid w:val="00245178"/>
    <w:rsid w:val="00245A14"/>
    <w:rsid w:val="00246423"/>
    <w:rsid w:val="0024656E"/>
    <w:rsid w:val="002468A6"/>
    <w:rsid w:val="002468CD"/>
    <w:rsid w:val="00246B38"/>
    <w:rsid w:val="00246BDE"/>
    <w:rsid w:val="00246C09"/>
    <w:rsid w:val="00247479"/>
    <w:rsid w:val="002475E9"/>
    <w:rsid w:val="00247BDB"/>
    <w:rsid w:val="00247CD9"/>
    <w:rsid w:val="00250AB9"/>
    <w:rsid w:val="00250E8D"/>
    <w:rsid w:val="00250F71"/>
    <w:rsid w:val="00250FC3"/>
    <w:rsid w:val="002512B9"/>
    <w:rsid w:val="0025147C"/>
    <w:rsid w:val="0025185A"/>
    <w:rsid w:val="00251E9F"/>
    <w:rsid w:val="00251F3B"/>
    <w:rsid w:val="0025227A"/>
    <w:rsid w:val="0025235B"/>
    <w:rsid w:val="00252745"/>
    <w:rsid w:val="00252825"/>
    <w:rsid w:val="00252A10"/>
    <w:rsid w:val="00252E61"/>
    <w:rsid w:val="00252EC0"/>
    <w:rsid w:val="00253295"/>
    <w:rsid w:val="002532B7"/>
    <w:rsid w:val="0025353E"/>
    <w:rsid w:val="00253C3E"/>
    <w:rsid w:val="00253C84"/>
    <w:rsid w:val="00253DB0"/>
    <w:rsid w:val="00254997"/>
    <w:rsid w:val="00254FB1"/>
    <w:rsid w:val="002550DD"/>
    <w:rsid w:val="002558B7"/>
    <w:rsid w:val="002558CC"/>
    <w:rsid w:val="00255B9F"/>
    <w:rsid w:val="00255E20"/>
    <w:rsid w:val="002561BC"/>
    <w:rsid w:val="0025645C"/>
    <w:rsid w:val="002564EF"/>
    <w:rsid w:val="00256C14"/>
    <w:rsid w:val="002578FC"/>
    <w:rsid w:val="00257900"/>
    <w:rsid w:val="0025793B"/>
    <w:rsid w:val="00257C5E"/>
    <w:rsid w:val="00257EFE"/>
    <w:rsid w:val="002602BD"/>
    <w:rsid w:val="0026057C"/>
    <w:rsid w:val="002609CA"/>
    <w:rsid w:val="00260F7C"/>
    <w:rsid w:val="00261BB8"/>
    <w:rsid w:val="00261D75"/>
    <w:rsid w:val="00261E8E"/>
    <w:rsid w:val="0026276B"/>
    <w:rsid w:val="002627B5"/>
    <w:rsid w:val="002627FF"/>
    <w:rsid w:val="0026288B"/>
    <w:rsid w:val="00262D2C"/>
    <w:rsid w:val="00262E4F"/>
    <w:rsid w:val="002634D1"/>
    <w:rsid w:val="00263900"/>
    <w:rsid w:val="00263B43"/>
    <w:rsid w:val="00263FF9"/>
    <w:rsid w:val="00265113"/>
    <w:rsid w:val="0026529F"/>
    <w:rsid w:val="002658AB"/>
    <w:rsid w:val="0026597C"/>
    <w:rsid w:val="00265B6C"/>
    <w:rsid w:val="00265DE2"/>
    <w:rsid w:val="00265ED7"/>
    <w:rsid w:val="00265F29"/>
    <w:rsid w:val="00266031"/>
    <w:rsid w:val="002662B7"/>
    <w:rsid w:val="002664C9"/>
    <w:rsid w:val="00266A3E"/>
    <w:rsid w:val="00266C33"/>
    <w:rsid w:val="002677EE"/>
    <w:rsid w:val="00267BCE"/>
    <w:rsid w:val="00267F5D"/>
    <w:rsid w:val="00267F68"/>
    <w:rsid w:val="00270155"/>
    <w:rsid w:val="0027034F"/>
    <w:rsid w:val="00270697"/>
    <w:rsid w:val="00270908"/>
    <w:rsid w:val="00270C7B"/>
    <w:rsid w:val="00270FBC"/>
    <w:rsid w:val="00271109"/>
    <w:rsid w:val="0027142A"/>
    <w:rsid w:val="0027163C"/>
    <w:rsid w:val="0027176C"/>
    <w:rsid w:val="00271927"/>
    <w:rsid w:val="00271995"/>
    <w:rsid w:val="002720F6"/>
    <w:rsid w:val="0027220B"/>
    <w:rsid w:val="002726F5"/>
    <w:rsid w:val="00272BB0"/>
    <w:rsid w:val="00272DE7"/>
    <w:rsid w:val="00272ED5"/>
    <w:rsid w:val="002735A6"/>
    <w:rsid w:val="00273810"/>
    <w:rsid w:val="00273A18"/>
    <w:rsid w:val="00273BD9"/>
    <w:rsid w:val="002740B6"/>
    <w:rsid w:val="002743AD"/>
    <w:rsid w:val="00274467"/>
    <w:rsid w:val="002747A7"/>
    <w:rsid w:val="00274934"/>
    <w:rsid w:val="00274A37"/>
    <w:rsid w:val="00274B72"/>
    <w:rsid w:val="00274F95"/>
    <w:rsid w:val="00274FD4"/>
    <w:rsid w:val="00275392"/>
    <w:rsid w:val="00275474"/>
    <w:rsid w:val="00275747"/>
    <w:rsid w:val="00275C86"/>
    <w:rsid w:val="00275D12"/>
    <w:rsid w:val="00276102"/>
    <w:rsid w:val="00276247"/>
    <w:rsid w:val="002762F3"/>
    <w:rsid w:val="00276549"/>
    <w:rsid w:val="002766A6"/>
    <w:rsid w:val="00276778"/>
    <w:rsid w:val="0027720D"/>
    <w:rsid w:val="00277301"/>
    <w:rsid w:val="0027763F"/>
    <w:rsid w:val="00277BDA"/>
    <w:rsid w:val="002801CF"/>
    <w:rsid w:val="00280203"/>
    <w:rsid w:val="002802FF"/>
    <w:rsid w:val="002806B0"/>
    <w:rsid w:val="00280A66"/>
    <w:rsid w:val="00281966"/>
    <w:rsid w:val="002819E7"/>
    <w:rsid w:val="00281CBF"/>
    <w:rsid w:val="0028200B"/>
    <w:rsid w:val="00282241"/>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C98"/>
    <w:rsid w:val="00287CF9"/>
    <w:rsid w:val="00287FC9"/>
    <w:rsid w:val="002900C1"/>
    <w:rsid w:val="0029035B"/>
    <w:rsid w:val="00290A08"/>
    <w:rsid w:val="00290A86"/>
    <w:rsid w:val="00290AE3"/>
    <w:rsid w:val="00290DDB"/>
    <w:rsid w:val="00290EBF"/>
    <w:rsid w:val="00291298"/>
    <w:rsid w:val="0029130A"/>
    <w:rsid w:val="0029198C"/>
    <w:rsid w:val="00291A2A"/>
    <w:rsid w:val="00291B7F"/>
    <w:rsid w:val="002921A3"/>
    <w:rsid w:val="0029245C"/>
    <w:rsid w:val="00293112"/>
    <w:rsid w:val="00293168"/>
    <w:rsid w:val="002932F1"/>
    <w:rsid w:val="00293AEF"/>
    <w:rsid w:val="00293C47"/>
    <w:rsid w:val="00294026"/>
    <w:rsid w:val="00294C78"/>
    <w:rsid w:val="00295104"/>
    <w:rsid w:val="002953AC"/>
    <w:rsid w:val="00295585"/>
    <w:rsid w:val="00295759"/>
    <w:rsid w:val="00295976"/>
    <w:rsid w:val="00295B19"/>
    <w:rsid w:val="00295DF4"/>
    <w:rsid w:val="00295FF1"/>
    <w:rsid w:val="0029622F"/>
    <w:rsid w:val="00296426"/>
    <w:rsid w:val="00296723"/>
    <w:rsid w:val="0029686D"/>
    <w:rsid w:val="0029690D"/>
    <w:rsid w:val="00296B7D"/>
    <w:rsid w:val="00296BF6"/>
    <w:rsid w:val="00296DBD"/>
    <w:rsid w:val="00296F22"/>
    <w:rsid w:val="0029787B"/>
    <w:rsid w:val="002979A3"/>
    <w:rsid w:val="002979F1"/>
    <w:rsid w:val="00297BF5"/>
    <w:rsid w:val="00297E7C"/>
    <w:rsid w:val="002A033E"/>
    <w:rsid w:val="002A0A20"/>
    <w:rsid w:val="002A120D"/>
    <w:rsid w:val="002A1565"/>
    <w:rsid w:val="002A158F"/>
    <w:rsid w:val="002A16AB"/>
    <w:rsid w:val="002A16D4"/>
    <w:rsid w:val="002A1BA9"/>
    <w:rsid w:val="002A1EBD"/>
    <w:rsid w:val="002A226A"/>
    <w:rsid w:val="002A2ED4"/>
    <w:rsid w:val="002A33E4"/>
    <w:rsid w:val="002A34C4"/>
    <w:rsid w:val="002A35A6"/>
    <w:rsid w:val="002A38E2"/>
    <w:rsid w:val="002A3D23"/>
    <w:rsid w:val="002A439E"/>
    <w:rsid w:val="002A4407"/>
    <w:rsid w:val="002A4455"/>
    <w:rsid w:val="002A4A87"/>
    <w:rsid w:val="002A4FF1"/>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5307"/>
    <w:rsid w:val="002B56D1"/>
    <w:rsid w:val="002B6418"/>
    <w:rsid w:val="002B66C2"/>
    <w:rsid w:val="002B6A47"/>
    <w:rsid w:val="002B70A4"/>
    <w:rsid w:val="002B726E"/>
    <w:rsid w:val="002B7586"/>
    <w:rsid w:val="002B7BC3"/>
    <w:rsid w:val="002B7CF0"/>
    <w:rsid w:val="002C07B8"/>
    <w:rsid w:val="002C1013"/>
    <w:rsid w:val="002C107A"/>
    <w:rsid w:val="002C10D9"/>
    <w:rsid w:val="002C1227"/>
    <w:rsid w:val="002C129C"/>
    <w:rsid w:val="002C1931"/>
    <w:rsid w:val="002C1DA6"/>
    <w:rsid w:val="002C1E04"/>
    <w:rsid w:val="002C20B2"/>
    <w:rsid w:val="002C22F9"/>
    <w:rsid w:val="002C2B6C"/>
    <w:rsid w:val="002C327D"/>
    <w:rsid w:val="002C3644"/>
    <w:rsid w:val="002C364D"/>
    <w:rsid w:val="002C3949"/>
    <w:rsid w:val="002C3D11"/>
    <w:rsid w:val="002C40FA"/>
    <w:rsid w:val="002C478D"/>
    <w:rsid w:val="002C4973"/>
    <w:rsid w:val="002C4ED2"/>
    <w:rsid w:val="002C4EE1"/>
    <w:rsid w:val="002C5735"/>
    <w:rsid w:val="002C5A0A"/>
    <w:rsid w:val="002C6161"/>
    <w:rsid w:val="002C6361"/>
    <w:rsid w:val="002C65AB"/>
    <w:rsid w:val="002C6698"/>
    <w:rsid w:val="002C78CA"/>
    <w:rsid w:val="002C798D"/>
    <w:rsid w:val="002C7CC6"/>
    <w:rsid w:val="002D0420"/>
    <w:rsid w:val="002D0490"/>
    <w:rsid w:val="002D0566"/>
    <w:rsid w:val="002D096A"/>
    <w:rsid w:val="002D0E6A"/>
    <w:rsid w:val="002D0E97"/>
    <w:rsid w:val="002D10E4"/>
    <w:rsid w:val="002D177B"/>
    <w:rsid w:val="002D19B9"/>
    <w:rsid w:val="002D1C25"/>
    <w:rsid w:val="002D22F9"/>
    <w:rsid w:val="002D235D"/>
    <w:rsid w:val="002D23E5"/>
    <w:rsid w:val="002D2555"/>
    <w:rsid w:val="002D2989"/>
    <w:rsid w:val="002D2B7D"/>
    <w:rsid w:val="002D360C"/>
    <w:rsid w:val="002D385F"/>
    <w:rsid w:val="002D3907"/>
    <w:rsid w:val="002D3ED2"/>
    <w:rsid w:val="002D3EDE"/>
    <w:rsid w:val="002D3FB9"/>
    <w:rsid w:val="002D42DA"/>
    <w:rsid w:val="002D470F"/>
    <w:rsid w:val="002D478C"/>
    <w:rsid w:val="002D4823"/>
    <w:rsid w:val="002D490F"/>
    <w:rsid w:val="002D49AC"/>
    <w:rsid w:val="002D50FC"/>
    <w:rsid w:val="002D529E"/>
    <w:rsid w:val="002D53F1"/>
    <w:rsid w:val="002D5485"/>
    <w:rsid w:val="002D5CA1"/>
    <w:rsid w:val="002D5CCC"/>
    <w:rsid w:val="002D5D1B"/>
    <w:rsid w:val="002D6444"/>
    <w:rsid w:val="002D6BD9"/>
    <w:rsid w:val="002D6D74"/>
    <w:rsid w:val="002D6EE7"/>
    <w:rsid w:val="002D7288"/>
    <w:rsid w:val="002D728E"/>
    <w:rsid w:val="002D74BB"/>
    <w:rsid w:val="002D7FD6"/>
    <w:rsid w:val="002E0978"/>
    <w:rsid w:val="002E0D59"/>
    <w:rsid w:val="002E109E"/>
    <w:rsid w:val="002E11C8"/>
    <w:rsid w:val="002E1368"/>
    <w:rsid w:val="002E1881"/>
    <w:rsid w:val="002E18FC"/>
    <w:rsid w:val="002E1DD0"/>
    <w:rsid w:val="002E1DEC"/>
    <w:rsid w:val="002E221E"/>
    <w:rsid w:val="002E25FC"/>
    <w:rsid w:val="002E2BEA"/>
    <w:rsid w:val="002E2CC0"/>
    <w:rsid w:val="002E2F57"/>
    <w:rsid w:val="002E2FB1"/>
    <w:rsid w:val="002E3305"/>
    <w:rsid w:val="002E399F"/>
    <w:rsid w:val="002E3A19"/>
    <w:rsid w:val="002E3BB7"/>
    <w:rsid w:val="002E3C32"/>
    <w:rsid w:val="002E3CE3"/>
    <w:rsid w:val="002E3E19"/>
    <w:rsid w:val="002E4193"/>
    <w:rsid w:val="002E45A3"/>
    <w:rsid w:val="002E4F28"/>
    <w:rsid w:val="002E4F5A"/>
    <w:rsid w:val="002E51FC"/>
    <w:rsid w:val="002E533F"/>
    <w:rsid w:val="002E535F"/>
    <w:rsid w:val="002E54BE"/>
    <w:rsid w:val="002E56FE"/>
    <w:rsid w:val="002E5A91"/>
    <w:rsid w:val="002E5C41"/>
    <w:rsid w:val="002E5D22"/>
    <w:rsid w:val="002E5D89"/>
    <w:rsid w:val="002E66E7"/>
    <w:rsid w:val="002E6768"/>
    <w:rsid w:val="002E686D"/>
    <w:rsid w:val="002E6900"/>
    <w:rsid w:val="002E6C54"/>
    <w:rsid w:val="002E7106"/>
    <w:rsid w:val="002E7616"/>
    <w:rsid w:val="002E7A4C"/>
    <w:rsid w:val="002E7BD8"/>
    <w:rsid w:val="002E7C27"/>
    <w:rsid w:val="002F030F"/>
    <w:rsid w:val="002F031F"/>
    <w:rsid w:val="002F09FD"/>
    <w:rsid w:val="002F0ACD"/>
    <w:rsid w:val="002F230E"/>
    <w:rsid w:val="002F29CF"/>
    <w:rsid w:val="002F2A75"/>
    <w:rsid w:val="002F2AE1"/>
    <w:rsid w:val="002F2B76"/>
    <w:rsid w:val="002F33E7"/>
    <w:rsid w:val="002F37D6"/>
    <w:rsid w:val="002F385C"/>
    <w:rsid w:val="002F4BBD"/>
    <w:rsid w:val="002F4F8A"/>
    <w:rsid w:val="002F5756"/>
    <w:rsid w:val="002F59E1"/>
    <w:rsid w:val="002F5B2E"/>
    <w:rsid w:val="002F64AA"/>
    <w:rsid w:val="002F66B2"/>
    <w:rsid w:val="002F6A21"/>
    <w:rsid w:val="002F6A46"/>
    <w:rsid w:val="002F7413"/>
    <w:rsid w:val="002F7610"/>
    <w:rsid w:val="002F79BC"/>
    <w:rsid w:val="0030025D"/>
    <w:rsid w:val="00300609"/>
    <w:rsid w:val="003009E1"/>
    <w:rsid w:val="00300CF1"/>
    <w:rsid w:val="0030102E"/>
    <w:rsid w:val="003010BF"/>
    <w:rsid w:val="0030114D"/>
    <w:rsid w:val="00301537"/>
    <w:rsid w:val="00301AEB"/>
    <w:rsid w:val="00301FC2"/>
    <w:rsid w:val="003022B8"/>
    <w:rsid w:val="00302917"/>
    <w:rsid w:val="00302933"/>
    <w:rsid w:val="00302F9F"/>
    <w:rsid w:val="00302FF5"/>
    <w:rsid w:val="00303005"/>
    <w:rsid w:val="0030307A"/>
    <w:rsid w:val="00303287"/>
    <w:rsid w:val="003036E5"/>
    <w:rsid w:val="00303739"/>
    <w:rsid w:val="00303777"/>
    <w:rsid w:val="003038EB"/>
    <w:rsid w:val="00303E72"/>
    <w:rsid w:val="003040BA"/>
    <w:rsid w:val="003042D9"/>
    <w:rsid w:val="00304477"/>
    <w:rsid w:val="003044F7"/>
    <w:rsid w:val="0030475A"/>
    <w:rsid w:val="00304760"/>
    <w:rsid w:val="00304A64"/>
    <w:rsid w:val="003050F7"/>
    <w:rsid w:val="00305505"/>
    <w:rsid w:val="00305511"/>
    <w:rsid w:val="00305560"/>
    <w:rsid w:val="003057D1"/>
    <w:rsid w:val="003059E7"/>
    <w:rsid w:val="00305DFF"/>
    <w:rsid w:val="00305E37"/>
    <w:rsid w:val="003060F4"/>
    <w:rsid w:val="00306114"/>
    <w:rsid w:val="0030643D"/>
    <w:rsid w:val="00306476"/>
    <w:rsid w:val="003065B7"/>
    <w:rsid w:val="00307233"/>
    <w:rsid w:val="00307528"/>
    <w:rsid w:val="00307D2B"/>
    <w:rsid w:val="00307FF7"/>
    <w:rsid w:val="00310076"/>
    <w:rsid w:val="0031040F"/>
    <w:rsid w:val="00310562"/>
    <w:rsid w:val="00311551"/>
    <w:rsid w:val="0031183A"/>
    <w:rsid w:val="00312329"/>
    <w:rsid w:val="0031255D"/>
    <w:rsid w:val="0031259C"/>
    <w:rsid w:val="003125DD"/>
    <w:rsid w:val="003127A8"/>
    <w:rsid w:val="00312E64"/>
    <w:rsid w:val="00313025"/>
    <w:rsid w:val="00313337"/>
    <w:rsid w:val="003137AC"/>
    <w:rsid w:val="00313A49"/>
    <w:rsid w:val="00315127"/>
    <w:rsid w:val="00315138"/>
    <w:rsid w:val="003157DC"/>
    <w:rsid w:val="00315B37"/>
    <w:rsid w:val="00315CB7"/>
    <w:rsid w:val="00315CE9"/>
    <w:rsid w:val="00315D2F"/>
    <w:rsid w:val="003161AC"/>
    <w:rsid w:val="00316337"/>
    <w:rsid w:val="003168AE"/>
    <w:rsid w:val="003168FC"/>
    <w:rsid w:val="00316BC4"/>
    <w:rsid w:val="003170CE"/>
    <w:rsid w:val="00317608"/>
    <w:rsid w:val="00317C3D"/>
    <w:rsid w:val="00317CFC"/>
    <w:rsid w:val="00317EBA"/>
    <w:rsid w:val="0032040B"/>
    <w:rsid w:val="00320776"/>
    <w:rsid w:val="0032080E"/>
    <w:rsid w:val="00320933"/>
    <w:rsid w:val="00320934"/>
    <w:rsid w:val="00320A15"/>
    <w:rsid w:val="00320BBB"/>
    <w:rsid w:val="00320E66"/>
    <w:rsid w:val="00320F4D"/>
    <w:rsid w:val="00321234"/>
    <w:rsid w:val="003212E5"/>
    <w:rsid w:val="00322361"/>
    <w:rsid w:val="0032236C"/>
    <w:rsid w:val="00322B71"/>
    <w:rsid w:val="00322EB5"/>
    <w:rsid w:val="00323216"/>
    <w:rsid w:val="00323267"/>
    <w:rsid w:val="00323A8C"/>
    <w:rsid w:val="00323B35"/>
    <w:rsid w:val="00323BF8"/>
    <w:rsid w:val="00323C65"/>
    <w:rsid w:val="00323CFD"/>
    <w:rsid w:val="00323D35"/>
    <w:rsid w:val="00324182"/>
    <w:rsid w:val="00324436"/>
    <w:rsid w:val="003248D7"/>
    <w:rsid w:val="003253E4"/>
    <w:rsid w:val="00325774"/>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50F"/>
    <w:rsid w:val="003327DE"/>
    <w:rsid w:val="003327EF"/>
    <w:rsid w:val="00332807"/>
    <w:rsid w:val="00332B8F"/>
    <w:rsid w:val="00332C6A"/>
    <w:rsid w:val="0033310E"/>
    <w:rsid w:val="00333302"/>
    <w:rsid w:val="00333627"/>
    <w:rsid w:val="00333F00"/>
    <w:rsid w:val="003344E5"/>
    <w:rsid w:val="003345F7"/>
    <w:rsid w:val="00334644"/>
    <w:rsid w:val="003347C7"/>
    <w:rsid w:val="00334AC3"/>
    <w:rsid w:val="00334B13"/>
    <w:rsid w:val="00334BF6"/>
    <w:rsid w:val="00334E45"/>
    <w:rsid w:val="00335045"/>
    <w:rsid w:val="00335133"/>
    <w:rsid w:val="003353AD"/>
    <w:rsid w:val="003356A5"/>
    <w:rsid w:val="003356DA"/>
    <w:rsid w:val="00335A1C"/>
    <w:rsid w:val="00335B27"/>
    <w:rsid w:val="00336119"/>
    <w:rsid w:val="0033613D"/>
    <w:rsid w:val="00336398"/>
    <w:rsid w:val="003366F2"/>
    <w:rsid w:val="00336D6E"/>
    <w:rsid w:val="00337018"/>
    <w:rsid w:val="00337039"/>
    <w:rsid w:val="0033783F"/>
    <w:rsid w:val="00337ACB"/>
    <w:rsid w:val="00337C42"/>
    <w:rsid w:val="00337D11"/>
    <w:rsid w:val="0034011B"/>
    <w:rsid w:val="00340362"/>
    <w:rsid w:val="003406B2"/>
    <w:rsid w:val="00340944"/>
    <w:rsid w:val="00340C5D"/>
    <w:rsid w:val="00340CA8"/>
    <w:rsid w:val="00340D13"/>
    <w:rsid w:val="003414CF"/>
    <w:rsid w:val="003418ED"/>
    <w:rsid w:val="00341B19"/>
    <w:rsid w:val="00341CF7"/>
    <w:rsid w:val="00341E3A"/>
    <w:rsid w:val="003421D7"/>
    <w:rsid w:val="003422E2"/>
    <w:rsid w:val="00342336"/>
    <w:rsid w:val="00342446"/>
    <w:rsid w:val="0034253C"/>
    <w:rsid w:val="00342575"/>
    <w:rsid w:val="003425B9"/>
    <w:rsid w:val="0034299D"/>
    <w:rsid w:val="00342C18"/>
    <w:rsid w:val="0034417D"/>
    <w:rsid w:val="003447DB"/>
    <w:rsid w:val="003449FE"/>
    <w:rsid w:val="00344D20"/>
    <w:rsid w:val="00345089"/>
    <w:rsid w:val="00345391"/>
    <w:rsid w:val="00345569"/>
    <w:rsid w:val="00345615"/>
    <w:rsid w:val="00345CA3"/>
    <w:rsid w:val="00345CF5"/>
    <w:rsid w:val="00346016"/>
    <w:rsid w:val="0034621A"/>
    <w:rsid w:val="0034647A"/>
    <w:rsid w:val="003465AB"/>
    <w:rsid w:val="00346769"/>
    <w:rsid w:val="00346796"/>
    <w:rsid w:val="00346810"/>
    <w:rsid w:val="00346A05"/>
    <w:rsid w:val="00346F69"/>
    <w:rsid w:val="0034718A"/>
    <w:rsid w:val="0034754E"/>
    <w:rsid w:val="0034769E"/>
    <w:rsid w:val="00347C0A"/>
    <w:rsid w:val="00347CC4"/>
    <w:rsid w:val="0035008C"/>
    <w:rsid w:val="0035086F"/>
    <w:rsid w:val="00350B61"/>
    <w:rsid w:val="00351034"/>
    <w:rsid w:val="00351055"/>
    <w:rsid w:val="0035114E"/>
    <w:rsid w:val="0035126A"/>
    <w:rsid w:val="003515AC"/>
    <w:rsid w:val="00351856"/>
    <w:rsid w:val="00351D02"/>
    <w:rsid w:val="003521B3"/>
    <w:rsid w:val="003522E5"/>
    <w:rsid w:val="003524BF"/>
    <w:rsid w:val="00352F47"/>
    <w:rsid w:val="00353238"/>
    <w:rsid w:val="00353313"/>
    <w:rsid w:val="0035333D"/>
    <w:rsid w:val="0035359A"/>
    <w:rsid w:val="0035397F"/>
    <w:rsid w:val="00353C0E"/>
    <w:rsid w:val="00353CE5"/>
    <w:rsid w:val="00353DB7"/>
    <w:rsid w:val="003540A1"/>
    <w:rsid w:val="0035422B"/>
    <w:rsid w:val="0035430A"/>
    <w:rsid w:val="00354378"/>
    <w:rsid w:val="003543A7"/>
    <w:rsid w:val="003547B2"/>
    <w:rsid w:val="00354883"/>
    <w:rsid w:val="00354C22"/>
    <w:rsid w:val="00354D03"/>
    <w:rsid w:val="003551EA"/>
    <w:rsid w:val="00355285"/>
    <w:rsid w:val="0035531E"/>
    <w:rsid w:val="00355794"/>
    <w:rsid w:val="00355AE8"/>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D14"/>
    <w:rsid w:val="00363614"/>
    <w:rsid w:val="00363AE3"/>
    <w:rsid w:val="00363D47"/>
    <w:rsid w:val="00363E1E"/>
    <w:rsid w:val="00364527"/>
    <w:rsid w:val="00364561"/>
    <w:rsid w:val="003646A5"/>
    <w:rsid w:val="00364870"/>
    <w:rsid w:val="00364884"/>
    <w:rsid w:val="00364887"/>
    <w:rsid w:val="00364CEC"/>
    <w:rsid w:val="003652D6"/>
    <w:rsid w:val="003656AE"/>
    <w:rsid w:val="00365800"/>
    <w:rsid w:val="00365BC3"/>
    <w:rsid w:val="00365D1E"/>
    <w:rsid w:val="00365F47"/>
    <w:rsid w:val="00366311"/>
    <w:rsid w:val="00366B0C"/>
    <w:rsid w:val="00366D17"/>
    <w:rsid w:val="00366DBC"/>
    <w:rsid w:val="00366E1E"/>
    <w:rsid w:val="00367273"/>
    <w:rsid w:val="00367389"/>
    <w:rsid w:val="00367E44"/>
    <w:rsid w:val="003709A3"/>
    <w:rsid w:val="00370AFC"/>
    <w:rsid w:val="00370E88"/>
    <w:rsid w:val="003710ED"/>
    <w:rsid w:val="00371355"/>
    <w:rsid w:val="0037147B"/>
    <w:rsid w:val="003714EC"/>
    <w:rsid w:val="00371824"/>
    <w:rsid w:val="00371AD0"/>
    <w:rsid w:val="00371B42"/>
    <w:rsid w:val="003723F0"/>
    <w:rsid w:val="0037277D"/>
    <w:rsid w:val="00372C56"/>
    <w:rsid w:val="00372E76"/>
    <w:rsid w:val="00372EC7"/>
    <w:rsid w:val="00373BFF"/>
    <w:rsid w:val="00374016"/>
    <w:rsid w:val="00374054"/>
    <w:rsid w:val="00374335"/>
    <w:rsid w:val="00374447"/>
    <w:rsid w:val="003745CC"/>
    <w:rsid w:val="00374EBA"/>
    <w:rsid w:val="00375BA4"/>
    <w:rsid w:val="00376177"/>
    <w:rsid w:val="003761BF"/>
    <w:rsid w:val="0037628E"/>
    <w:rsid w:val="003763BB"/>
    <w:rsid w:val="003765B8"/>
    <w:rsid w:val="003768D5"/>
    <w:rsid w:val="00376E40"/>
    <w:rsid w:val="00376E6F"/>
    <w:rsid w:val="0037742D"/>
    <w:rsid w:val="0037748B"/>
    <w:rsid w:val="003778F1"/>
    <w:rsid w:val="00377CC0"/>
    <w:rsid w:val="00377D34"/>
    <w:rsid w:val="0038011F"/>
    <w:rsid w:val="00380A43"/>
    <w:rsid w:val="00380C33"/>
    <w:rsid w:val="00380D3A"/>
    <w:rsid w:val="00380D7D"/>
    <w:rsid w:val="00380EB7"/>
    <w:rsid w:val="00380FF2"/>
    <w:rsid w:val="00381196"/>
    <w:rsid w:val="003811F8"/>
    <w:rsid w:val="0038166C"/>
    <w:rsid w:val="0038188C"/>
    <w:rsid w:val="00381AB7"/>
    <w:rsid w:val="0038230A"/>
    <w:rsid w:val="00382643"/>
    <w:rsid w:val="0038268A"/>
    <w:rsid w:val="003826AC"/>
    <w:rsid w:val="00382AF6"/>
    <w:rsid w:val="00382B4F"/>
    <w:rsid w:val="00382BF3"/>
    <w:rsid w:val="00383D66"/>
    <w:rsid w:val="00383ED6"/>
    <w:rsid w:val="0038443A"/>
    <w:rsid w:val="003848A6"/>
    <w:rsid w:val="00384B96"/>
    <w:rsid w:val="00384EC2"/>
    <w:rsid w:val="00384F52"/>
    <w:rsid w:val="003854A3"/>
    <w:rsid w:val="00385868"/>
    <w:rsid w:val="003859E9"/>
    <w:rsid w:val="00385B08"/>
    <w:rsid w:val="00385D49"/>
    <w:rsid w:val="00385FA4"/>
    <w:rsid w:val="0038607F"/>
    <w:rsid w:val="003862A7"/>
    <w:rsid w:val="00386372"/>
    <w:rsid w:val="003866DE"/>
    <w:rsid w:val="003867D6"/>
    <w:rsid w:val="0038687B"/>
    <w:rsid w:val="00387733"/>
    <w:rsid w:val="00387B14"/>
    <w:rsid w:val="00387B65"/>
    <w:rsid w:val="003903ED"/>
    <w:rsid w:val="003906D3"/>
    <w:rsid w:val="00390E73"/>
    <w:rsid w:val="00391441"/>
    <w:rsid w:val="003917D1"/>
    <w:rsid w:val="00391B2F"/>
    <w:rsid w:val="003922FC"/>
    <w:rsid w:val="003925FE"/>
    <w:rsid w:val="00392939"/>
    <w:rsid w:val="00393081"/>
    <w:rsid w:val="00393184"/>
    <w:rsid w:val="00393333"/>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5C8"/>
    <w:rsid w:val="00396A0E"/>
    <w:rsid w:val="00397114"/>
    <w:rsid w:val="00397476"/>
    <w:rsid w:val="00397492"/>
    <w:rsid w:val="00397C0F"/>
    <w:rsid w:val="003A039B"/>
    <w:rsid w:val="003A04AA"/>
    <w:rsid w:val="003A04C3"/>
    <w:rsid w:val="003A05C8"/>
    <w:rsid w:val="003A05DC"/>
    <w:rsid w:val="003A080E"/>
    <w:rsid w:val="003A0960"/>
    <w:rsid w:val="003A09AE"/>
    <w:rsid w:val="003A0ECB"/>
    <w:rsid w:val="003A1309"/>
    <w:rsid w:val="003A196F"/>
    <w:rsid w:val="003A1B0D"/>
    <w:rsid w:val="003A2274"/>
    <w:rsid w:val="003A23FA"/>
    <w:rsid w:val="003A2976"/>
    <w:rsid w:val="003A2993"/>
    <w:rsid w:val="003A32DE"/>
    <w:rsid w:val="003A33DC"/>
    <w:rsid w:val="003A3CB9"/>
    <w:rsid w:val="003A433F"/>
    <w:rsid w:val="003A452F"/>
    <w:rsid w:val="003A4715"/>
    <w:rsid w:val="003A4768"/>
    <w:rsid w:val="003A4BB7"/>
    <w:rsid w:val="003A4F26"/>
    <w:rsid w:val="003A502C"/>
    <w:rsid w:val="003A5394"/>
    <w:rsid w:val="003A53D7"/>
    <w:rsid w:val="003A55FC"/>
    <w:rsid w:val="003A5F6C"/>
    <w:rsid w:val="003A6091"/>
    <w:rsid w:val="003A6382"/>
    <w:rsid w:val="003A64DF"/>
    <w:rsid w:val="003A6AEA"/>
    <w:rsid w:val="003A6B31"/>
    <w:rsid w:val="003A7592"/>
    <w:rsid w:val="003A7BEB"/>
    <w:rsid w:val="003A7DD5"/>
    <w:rsid w:val="003B01ED"/>
    <w:rsid w:val="003B05AE"/>
    <w:rsid w:val="003B0864"/>
    <w:rsid w:val="003B0D83"/>
    <w:rsid w:val="003B1001"/>
    <w:rsid w:val="003B1048"/>
    <w:rsid w:val="003B12F9"/>
    <w:rsid w:val="003B1350"/>
    <w:rsid w:val="003B1497"/>
    <w:rsid w:val="003B19C6"/>
    <w:rsid w:val="003B1C14"/>
    <w:rsid w:val="003B2146"/>
    <w:rsid w:val="003B2291"/>
    <w:rsid w:val="003B2678"/>
    <w:rsid w:val="003B328F"/>
    <w:rsid w:val="003B32E4"/>
    <w:rsid w:val="003B3334"/>
    <w:rsid w:val="003B33B7"/>
    <w:rsid w:val="003B33BA"/>
    <w:rsid w:val="003B34D7"/>
    <w:rsid w:val="003B4083"/>
    <w:rsid w:val="003B4202"/>
    <w:rsid w:val="003B4649"/>
    <w:rsid w:val="003B47F3"/>
    <w:rsid w:val="003B49F2"/>
    <w:rsid w:val="003B4B56"/>
    <w:rsid w:val="003B583F"/>
    <w:rsid w:val="003B5D90"/>
    <w:rsid w:val="003B5E71"/>
    <w:rsid w:val="003B66D2"/>
    <w:rsid w:val="003B693D"/>
    <w:rsid w:val="003B6998"/>
    <w:rsid w:val="003B6C75"/>
    <w:rsid w:val="003B6E73"/>
    <w:rsid w:val="003B7763"/>
    <w:rsid w:val="003B77B7"/>
    <w:rsid w:val="003B7BA6"/>
    <w:rsid w:val="003C0675"/>
    <w:rsid w:val="003C0A34"/>
    <w:rsid w:val="003C0A88"/>
    <w:rsid w:val="003C0D6F"/>
    <w:rsid w:val="003C0D96"/>
    <w:rsid w:val="003C0E58"/>
    <w:rsid w:val="003C108B"/>
    <w:rsid w:val="003C1444"/>
    <w:rsid w:val="003C1568"/>
    <w:rsid w:val="003C15C3"/>
    <w:rsid w:val="003C2C9B"/>
    <w:rsid w:val="003C329E"/>
    <w:rsid w:val="003C32F9"/>
    <w:rsid w:val="003C342F"/>
    <w:rsid w:val="003C3CF9"/>
    <w:rsid w:val="003C3D9F"/>
    <w:rsid w:val="003C3EE7"/>
    <w:rsid w:val="003C4370"/>
    <w:rsid w:val="003C43E9"/>
    <w:rsid w:val="003C43FD"/>
    <w:rsid w:val="003C4442"/>
    <w:rsid w:val="003C4BB1"/>
    <w:rsid w:val="003C4D22"/>
    <w:rsid w:val="003C50D9"/>
    <w:rsid w:val="003C5321"/>
    <w:rsid w:val="003C55D6"/>
    <w:rsid w:val="003C5A67"/>
    <w:rsid w:val="003C5FED"/>
    <w:rsid w:val="003C6110"/>
    <w:rsid w:val="003C662E"/>
    <w:rsid w:val="003C6910"/>
    <w:rsid w:val="003C6B58"/>
    <w:rsid w:val="003C6C39"/>
    <w:rsid w:val="003C707D"/>
    <w:rsid w:val="003C70A7"/>
    <w:rsid w:val="003C72D2"/>
    <w:rsid w:val="003C7495"/>
    <w:rsid w:val="003C7656"/>
    <w:rsid w:val="003C76C5"/>
    <w:rsid w:val="003C7EFA"/>
    <w:rsid w:val="003D0362"/>
    <w:rsid w:val="003D0535"/>
    <w:rsid w:val="003D13D1"/>
    <w:rsid w:val="003D1481"/>
    <w:rsid w:val="003D161A"/>
    <w:rsid w:val="003D179E"/>
    <w:rsid w:val="003D1E8B"/>
    <w:rsid w:val="003D2A01"/>
    <w:rsid w:val="003D2A79"/>
    <w:rsid w:val="003D2B57"/>
    <w:rsid w:val="003D30C7"/>
    <w:rsid w:val="003D3164"/>
    <w:rsid w:val="003D35C3"/>
    <w:rsid w:val="003D3758"/>
    <w:rsid w:val="003D38BC"/>
    <w:rsid w:val="003D38D0"/>
    <w:rsid w:val="003D3B6D"/>
    <w:rsid w:val="003D43E9"/>
    <w:rsid w:val="003D4740"/>
    <w:rsid w:val="003D482D"/>
    <w:rsid w:val="003D4873"/>
    <w:rsid w:val="003D49F0"/>
    <w:rsid w:val="003D4BC9"/>
    <w:rsid w:val="003D4E66"/>
    <w:rsid w:val="003D5160"/>
    <w:rsid w:val="003D51DB"/>
    <w:rsid w:val="003D52AE"/>
    <w:rsid w:val="003D54D1"/>
    <w:rsid w:val="003D5659"/>
    <w:rsid w:val="003D5BCE"/>
    <w:rsid w:val="003D633D"/>
    <w:rsid w:val="003D64C8"/>
    <w:rsid w:val="003D6522"/>
    <w:rsid w:val="003D65E0"/>
    <w:rsid w:val="003D6A0C"/>
    <w:rsid w:val="003D719A"/>
    <w:rsid w:val="003D7449"/>
    <w:rsid w:val="003D749A"/>
    <w:rsid w:val="003D7519"/>
    <w:rsid w:val="003D7EEA"/>
    <w:rsid w:val="003E0057"/>
    <w:rsid w:val="003E03C5"/>
    <w:rsid w:val="003E09BE"/>
    <w:rsid w:val="003E0BF9"/>
    <w:rsid w:val="003E0C91"/>
    <w:rsid w:val="003E1197"/>
    <w:rsid w:val="003E182B"/>
    <w:rsid w:val="003E194E"/>
    <w:rsid w:val="003E1A42"/>
    <w:rsid w:val="003E1C57"/>
    <w:rsid w:val="003E1C6C"/>
    <w:rsid w:val="003E2447"/>
    <w:rsid w:val="003E2841"/>
    <w:rsid w:val="003E3058"/>
    <w:rsid w:val="003E3171"/>
    <w:rsid w:val="003E3327"/>
    <w:rsid w:val="003E340E"/>
    <w:rsid w:val="003E3627"/>
    <w:rsid w:val="003E37F9"/>
    <w:rsid w:val="003E3A65"/>
    <w:rsid w:val="003E3BEC"/>
    <w:rsid w:val="003E3C1B"/>
    <w:rsid w:val="003E4498"/>
    <w:rsid w:val="003E4C17"/>
    <w:rsid w:val="003E4CE2"/>
    <w:rsid w:val="003E5288"/>
    <w:rsid w:val="003E55B6"/>
    <w:rsid w:val="003E5C80"/>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0F21"/>
    <w:rsid w:val="003F1892"/>
    <w:rsid w:val="003F1C36"/>
    <w:rsid w:val="003F20F8"/>
    <w:rsid w:val="003F21CC"/>
    <w:rsid w:val="003F2909"/>
    <w:rsid w:val="003F2A17"/>
    <w:rsid w:val="003F2C47"/>
    <w:rsid w:val="003F2C5D"/>
    <w:rsid w:val="003F2C68"/>
    <w:rsid w:val="003F2F60"/>
    <w:rsid w:val="003F35F8"/>
    <w:rsid w:val="003F3643"/>
    <w:rsid w:val="003F40F0"/>
    <w:rsid w:val="003F45B5"/>
    <w:rsid w:val="003F4F61"/>
    <w:rsid w:val="003F4F9B"/>
    <w:rsid w:val="003F5382"/>
    <w:rsid w:val="003F5686"/>
    <w:rsid w:val="003F613E"/>
    <w:rsid w:val="003F63EC"/>
    <w:rsid w:val="003F65E1"/>
    <w:rsid w:val="003F6769"/>
    <w:rsid w:val="003F67F4"/>
    <w:rsid w:val="003F6C0C"/>
    <w:rsid w:val="003F7B15"/>
    <w:rsid w:val="003F7F7B"/>
    <w:rsid w:val="00400196"/>
    <w:rsid w:val="004002C2"/>
    <w:rsid w:val="004002EA"/>
    <w:rsid w:val="00400D0A"/>
    <w:rsid w:val="004012EA"/>
    <w:rsid w:val="00401C88"/>
    <w:rsid w:val="0040226D"/>
    <w:rsid w:val="004027F4"/>
    <w:rsid w:val="0040294F"/>
    <w:rsid w:val="00402F7D"/>
    <w:rsid w:val="004031A5"/>
    <w:rsid w:val="00403396"/>
    <w:rsid w:val="004037F7"/>
    <w:rsid w:val="00403F5A"/>
    <w:rsid w:val="004042F7"/>
    <w:rsid w:val="004043C1"/>
    <w:rsid w:val="00404429"/>
    <w:rsid w:val="004045B0"/>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C3D"/>
    <w:rsid w:val="00406EED"/>
    <w:rsid w:val="00406F19"/>
    <w:rsid w:val="004071E4"/>
    <w:rsid w:val="00407470"/>
    <w:rsid w:val="00407552"/>
    <w:rsid w:val="004076DE"/>
    <w:rsid w:val="00407AF1"/>
    <w:rsid w:val="00407B1D"/>
    <w:rsid w:val="00407CFB"/>
    <w:rsid w:val="00410539"/>
    <w:rsid w:val="00410696"/>
    <w:rsid w:val="004107E5"/>
    <w:rsid w:val="00410CB0"/>
    <w:rsid w:val="00410EE3"/>
    <w:rsid w:val="004112A3"/>
    <w:rsid w:val="004112BD"/>
    <w:rsid w:val="00411733"/>
    <w:rsid w:val="00411938"/>
    <w:rsid w:val="004119B2"/>
    <w:rsid w:val="0041229D"/>
    <w:rsid w:val="004125D0"/>
    <w:rsid w:val="0041278B"/>
    <w:rsid w:val="004127DA"/>
    <w:rsid w:val="00413514"/>
    <w:rsid w:val="004138E6"/>
    <w:rsid w:val="00413BEB"/>
    <w:rsid w:val="00413C10"/>
    <w:rsid w:val="0041400B"/>
    <w:rsid w:val="004140E3"/>
    <w:rsid w:val="004140ED"/>
    <w:rsid w:val="004140FA"/>
    <w:rsid w:val="00414AB7"/>
    <w:rsid w:val="00414BDF"/>
    <w:rsid w:val="00414DCA"/>
    <w:rsid w:val="00414DDB"/>
    <w:rsid w:val="004156F4"/>
    <w:rsid w:val="00415A3C"/>
    <w:rsid w:val="00415B6F"/>
    <w:rsid w:val="00415EA3"/>
    <w:rsid w:val="0041695C"/>
    <w:rsid w:val="00416BB7"/>
    <w:rsid w:val="004170FF"/>
    <w:rsid w:val="004176A0"/>
    <w:rsid w:val="004179D6"/>
    <w:rsid w:val="00417C33"/>
    <w:rsid w:val="00417DFC"/>
    <w:rsid w:val="00417EDE"/>
    <w:rsid w:val="004200F8"/>
    <w:rsid w:val="004203D6"/>
    <w:rsid w:val="00420855"/>
    <w:rsid w:val="00420914"/>
    <w:rsid w:val="00420DD7"/>
    <w:rsid w:val="00420E42"/>
    <w:rsid w:val="00420EC3"/>
    <w:rsid w:val="00421196"/>
    <w:rsid w:val="00421714"/>
    <w:rsid w:val="004217F6"/>
    <w:rsid w:val="0042213B"/>
    <w:rsid w:val="00422CF4"/>
    <w:rsid w:val="00422DA2"/>
    <w:rsid w:val="00422EFD"/>
    <w:rsid w:val="0042338F"/>
    <w:rsid w:val="00423446"/>
    <w:rsid w:val="00423DD3"/>
    <w:rsid w:val="00424E9C"/>
    <w:rsid w:val="00424FB5"/>
    <w:rsid w:val="00425530"/>
    <w:rsid w:val="00425A3B"/>
    <w:rsid w:val="00425AC3"/>
    <w:rsid w:val="00425FFC"/>
    <w:rsid w:val="004261E3"/>
    <w:rsid w:val="00426264"/>
    <w:rsid w:val="0042647F"/>
    <w:rsid w:val="004264F2"/>
    <w:rsid w:val="00426734"/>
    <w:rsid w:val="00426918"/>
    <w:rsid w:val="00426C90"/>
    <w:rsid w:val="00426E4C"/>
    <w:rsid w:val="00426E9E"/>
    <w:rsid w:val="004270DC"/>
    <w:rsid w:val="0042712C"/>
    <w:rsid w:val="0042739D"/>
    <w:rsid w:val="00427835"/>
    <w:rsid w:val="00427B14"/>
    <w:rsid w:val="00427BDE"/>
    <w:rsid w:val="00430038"/>
    <w:rsid w:val="0043120D"/>
    <w:rsid w:val="004315C6"/>
    <w:rsid w:val="0043181E"/>
    <w:rsid w:val="004318C5"/>
    <w:rsid w:val="00431D5A"/>
    <w:rsid w:val="0043202A"/>
    <w:rsid w:val="00432792"/>
    <w:rsid w:val="0043299E"/>
    <w:rsid w:val="00432A5C"/>
    <w:rsid w:val="00432AFF"/>
    <w:rsid w:val="00432FCC"/>
    <w:rsid w:val="004334F3"/>
    <w:rsid w:val="004338B2"/>
    <w:rsid w:val="00433EC8"/>
    <w:rsid w:val="0043409E"/>
    <w:rsid w:val="0043438F"/>
    <w:rsid w:val="00434464"/>
    <w:rsid w:val="0043446E"/>
    <w:rsid w:val="00434567"/>
    <w:rsid w:val="0043460F"/>
    <w:rsid w:val="00434AEE"/>
    <w:rsid w:val="00434CDE"/>
    <w:rsid w:val="00435895"/>
    <w:rsid w:val="00435D85"/>
    <w:rsid w:val="004360E8"/>
    <w:rsid w:val="00436416"/>
    <w:rsid w:val="0043648D"/>
    <w:rsid w:val="004364C5"/>
    <w:rsid w:val="004364D3"/>
    <w:rsid w:val="0043678C"/>
    <w:rsid w:val="004367F4"/>
    <w:rsid w:val="00436996"/>
    <w:rsid w:val="00436C18"/>
    <w:rsid w:val="00436F2B"/>
    <w:rsid w:val="00437189"/>
    <w:rsid w:val="0043720A"/>
    <w:rsid w:val="004372AA"/>
    <w:rsid w:val="0043768F"/>
    <w:rsid w:val="0043769D"/>
    <w:rsid w:val="004376F5"/>
    <w:rsid w:val="00437C3A"/>
    <w:rsid w:val="00440101"/>
    <w:rsid w:val="00440239"/>
    <w:rsid w:val="0044049C"/>
    <w:rsid w:val="00441962"/>
    <w:rsid w:val="00441B1D"/>
    <w:rsid w:val="00441D84"/>
    <w:rsid w:val="00441FB9"/>
    <w:rsid w:val="0044227A"/>
    <w:rsid w:val="004422A7"/>
    <w:rsid w:val="00442699"/>
    <w:rsid w:val="004428B1"/>
    <w:rsid w:val="00442CEF"/>
    <w:rsid w:val="004431FF"/>
    <w:rsid w:val="0044359F"/>
    <w:rsid w:val="0044377C"/>
    <w:rsid w:val="004438D9"/>
    <w:rsid w:val="00443910"/>
    <w:rsid w:val="00443A65"/>
    <w:rsid w:val="00443B52"/>
    <w:rsid w:val="00443B8A"/>
    <w:rsid w:val="00443BEE"/>
    <w:rsid w:val="00444046"/>
    <w:rsid w:val="0044418D"/>
    <w:rsid w:val="00444678"/>
    <w:rsid w:val="0044522C"/>
    <w:rsid w:val="004458C9"/>
    <w:rsid w:val="004459BA"/>
    <w:rsid w:val="004460BB"/>
    <w:rsid w:val="004461B8"/>
    <w:rsid w:val="00446713"/>
    <w:rsid w:val="00446E3A"/>
    <w:rsid w:val="004471B7"/>
    <w:rsid w:val="004473F1"/>
    <w:rsid w:val="004479E2"/>
    <w:rsid w:val="00447A7B"/>
    <w:rsid w:val="00447C97"/>
    <w:rsid w:val="00447D76"/>
    <w:rsid w:val="00447E9A"/>
    <w:rsid w:val="004502FF"/>
    <w:rsid w:val="0045074A"/>
    <w:rsid w:val="00450752"/>
    <w:rsid w:val="00450F81"/>
    <w:rsid w:val="004510C2"/>
    <w:rsid w:val="0045141B"/>
    <w:rsid w:val="00451484"/>
    <w:rsid w:val="00451C84"/>
    <w:rsid w:val="004528C6"/>
    <w:rsid w:val="00452B11"/>
    <w:rsid w:val="00452E69"/>
    <w:rsid w:val="00453001"/>
    <w:rsid w:val="00453664"/>
    <w:rsid w:val="0045370E"/>
    <w:rsid w:val="00453A9E"/>
    <w:rsid w:val="00453B6C"/>
    <w:rsid w:val="00453C9D"/>
    <w:rsid w:val="00453F92"/>
    <w:rsid w:val="0045428D"/>
    <w:rsid w:val="004545E6"/>
    <w:rsid w:val="004548A4"/>
    <w:rsid w:val="00454BBD"/>
    <w:rsid w:val="00454DBE"/>
    <w:rsid w:val="00454EDC"/>
    <w:rsid w:val="00455031"/>
    <w:rsid w:val="00455241"/>
    <w:rsid w:val="00455652"/>
    <w:rsid w:val="004558A0"/>
    <w:rsid w:val="004558A2"/>
    <w:rsid w:val="00455EBD"/>
    <w:rsid w:val="004562C0"/>
    <w:rsid w:val="00456659"/>
    <w:rsid w:val="00456696"/>
    <w:rsid w:val="004571A1"/>
    <w:rsid w:val="00457F73"/>
    <w:rsid w:val="0046085C"/>
    <w:rsid w:val="004608B3"/>
    <w:rsid w:val="00460928"/>
    <w:rsid w:val="00460AD5"/>
    <w:rsid w:val="00460AEF"/>
    <w:rsid w:val="00460B6A"/>
    <w:rsid w:val="00460C62"/>
    <w:rsid w:val="004613AB"/>
    <w:rsid w:val="00461487"/>
    <w:rsid w:val="0046182C"/>
    <w:rsid w:val="00461D08"/>
    <w:rsid w:val="00461DF7"/>
    <w:rsid w:val="00462B0A"/>
    <w:rsid w:val="00462CB1"/>
    <w:rsid w:val="0046304D"/>
    <w:rsid w:val="00463C5B"/>
    <w:rsid w:val="00463CAA"/>
    <w:rsid w:val="004642FA"/>
    <w:rsid w:val="004643A4"/>
    <w:rsid w:val="00464543"/>
    <w:rsid w:val="004646AB"/>
    <w:rsid w:val="0046489B"/>
    <w:rsid w:val="004648FE"/>
    <w:rsid w:val="004651AB"/>
    <w:rsid w:val="004652FA"/>
    <w:rsid w:val="004655F2"/>
    <w:rsid w:val="0046563D"/>
    <w:rsid w:val="00465A03"/>
    <w:rsid w:val="00466267"/>
    <w:rsid w:val="004663DD"/>
    <w:rsid w:val="00466B79"/>
    <w:rsid w:val="00466B86"/>
    <w:rsid w:val="00466EBA"/>
    <w:rsid w:val="00466FED"/>
    <w:rsid w:val="004674D8"/>
    <w:rsid w:val="00467643"/>
    <w:rsid w:val="00467922"/>
    <w:rsid w:val="00467FEA"/>
    <w:rsid w:val="00467FFA"/>
    <w:rsid w:val="00470492"/>
    <w:rsid w:val="00470BF0"/>
    <w:rsid w:val="00471665"/>
    <w:rsid w:val="00471ABD"/>
    <w:rsid w:val="00471C20"/>
    <w:rsid w:val="00471DDA"/>
    <w:rsid w:val="00471DDC"/>
    <w:rsid w:val="00471E04"/>
    <w:rsid w:val="0047237D"/>
    <w:rsid w:val="004724E2"/>
    <w:rsid w:val="0047272A"/>
    <w:rsid w:val="00472C24"/>
    <w:rsid w:val="00472D30"/>
    <w:rsid w:val="0047302E"/>
    <w:rsid w:val="0047306D"/>
    <w:rsid w:val="0047310C"/>
    <w:rsid w:val="0047328E"/>
    <w:rsid w:val="004735AE"/>
    <w:rsid w:val="004737EE"/>
    <w:rsid w:val="00473A21"/>
    <w:rsid w:val="00473CB1"/>
    <w:rsid w:val="00473EBD"/>
    <w:rsid w:val="00473F90"/>
    <w:rsid w:val="004741FA"/>
    <w:rsid w:val="00474236"/>
    <w:rsid w:val="004748D9"/>
    <w:rsid w:val="00474B3B"/>
    <w:rsid w:val="004750C8"/>
    <w:rsid w:val="0047529E"/>
    <w:rsid w:val="004756E2"/>
    <w:rsid w:val="004756E8"/>
    <w:rsid w:val="00475CA0"/>
    <w:rsid w:val="00476168"/>
    <w:rsid w:val="00476182"/>
    <w:rsid w:val="00476755"/>
    <w:rsid w:val="00476804"/>
    <w:rsid w:val="00476AA5"/>
    <w:rsid w:val="00476D19"/>
    <w:rsid w:val="00476F34"/>
    <w:rsid w:val="00477704"/>
    <w:rsid w:val="0047792D"/>
    <w:rsid w:val="004779FA"/>
    <w:rsid w:val="00477B51"/>
    <w:rsid w:val="00477C12"/>
    <w:rsid w:val="00480709"/>
    <w:rsid w:val="00480F66"/>
    <w:rsid w:val="004810BC"/>
    <w:rsid w:val="004811E4"/>
    <w:rsid w:val="0048164E"/>
    <w:rsid w:val="00481965"/>
    <w:rsid w:val="00481D25"/>
    <w:rsid w:val="00481ECB"/>
    <w:rsid w:val="00481FAA"/>
    <w:rsid w:val="00482095"/>
    <w:rsid w:val="004823D7"/>
    <w:rsid w:val="004826D5"/>
    <w:rsid w:val="004826E7"/>
    <w:rsid w:val="00482E5F"/>
    <w:rsid w:val="00482E9D"/>
    <w:rsid w:val="0048316D"/>
    <w:rsid w:val="0048354C"/>
    <w:rsid w:val="0048357F"/>
    <w:rsid w:val="00483AC8"/>
    <w:rsid w:val="00483B93"/>
    <w:rsid w:val="0048407D"/>
    <w:rsid w:val="00484624"/>
    <w:rsid w:val="00484956"/>
    <w:rsid w:val="00484C50"/>
    <w:rsid w:val="00485056"/>
    <w:rsid w:val="0048508B"/>
    <w:rsid w:val="0048557B"/>
    <w:rsid w:val="004856EE"/>
    <w:rsid w:val="00485880"/>
    <w:rsid w:val="00485B87"/>
    <w:rsid w:val="00485E65"/>
    <w:rsid w:val="00486414"/>
    <w:rsid w:val="00486481"/>
    <w:rsid w:val="0048672B"/>
    <w:rsid w:val="00486907"/>
    <w:rsid w:val="004869B2"/>
    <w:rsid w:val="00486ABE"/>
    <w:rsid w:val="00486B9B"/>
    <w:rsid w:val="00486C41"/>
    <w:rsid w:val="00486E20"/>
    <w:rsid w:val="00486F04"/>
    <w:rsid w:val="00486F1C"/>
    <w:rsid w:val="0048750D"/>
    <w:rsid w:val="00487591"/>
    <w:rsid w:val="00487948"/>
    <w:rsid w:val="00487BA4"/>
    <w:rsid w:val="00487E84"/>
    <w:rsid w:val="00490A14"/>
    <w:rsid w:val="00490A25"/>
    <w:rsid w:val="00490F8D"/>
    <w:rsid w:val="00490FAD"/>
    <w:rsid w:val="00491D52"/>
    <w:rsid w:val="004922AE"/>
    <w:rsid w:val="00492399"/>
    <w:rsid w:val="004924FF"/>
    <w:rsid w:val="00492620"/>
    <w:rsid w:val="00492A4E"/>
    <w:rsid w:val="00492F51"/>
    <w:rsid w:val="0049329E"/>
    <w:rsid w:val="00494714"/>
    <w:rsid w:val="004948CD"/>
    <w:rsid w:val="00494D2C"/>
    <w:rsid w:val="00495745"/>
    <w:rsid w:val="00495C41"/>
    <w:rsid w:val="004967AC"/>
    <w:rsid w:val="004969B4"/>
    <w:rsid w:val="00496D58"/>
    <w:rsid w:val="004970C2"/>
    <w:rsid w:val="00497262"/>
    <w:rsid w:val="00497D0B"/>
    <w:rsid w:val="00497F2E"/>
    <w:rsid w:val="004A01CF"/>
    <w:rsid w:val="004A0280"/>
    <w:rsid w:val="004A03DE"/>
    <w:rsid w:val="004A0761"/>
    <w:rsid w:val="004A0C8F"/>
    <w:rsid w:val="004A0DA5"/>
    <w:rsid w:val="004A10C1"/>
    <w:rsid w:val="004A127B"/>
    <w:rsid w:val="004A152D"/>
    <w:rsid w:val="004A1556"/>
    <w:rsid w:val="004A25A6"/>
    <w:rsid w:val="004A2932"/>
    <w:rsid w:val="004A2D43"/>
    <w:rsid w:val="004A2EBD"/>
    <w:rsid w:val="004A337E"/>
    <w:rsid w:val="004A35C7"/>
    <w:rsid w:val="004A3967"/>
    <w:rsid w:val="004A3CDF"/>
    <w:rsid w:val="004A3F13"/>
    <w:rsid w:val="004A41A6"/>
    <w:rsid w:val="004A41EA"/>
    <w:rsid w:val="004A4255"/>
    <w:rsid w:val="004A4493"/>
    <w:rsid w:val="004A44F9"/>
    <w:rsid w:val="004A4A6A"/>
    <w:rsid w:val="004A4B46"/>
    <w:rsid w:val="004A4C52"/>
    <w:rsid w:val="004A4F12"/>
    <w:rsid w:val="004A4FB0"/>
    <w:rsid w:val="004A50F5"/>
    <w:rsid w:val="004A53B9"/>
    <w:rsid w:val="004A55CF"/>
    <w:rsid w:val="004A5C0E"/>
    <w:rsid w:val="004A6415"/>
    <w:rsid w:val="004A67FB"/>
    <w:rsid w:val="004A6978"/>
    <w:rsid w:val="004A6C7A"/>
    <w:rsid w:val="004A7029"/>
    <w:rsid w:val="004A7295"/>
    <w:rsid w:val="004A732E"/>
    <w:rsid w:val="004A73BF"/>
    <w:rsid w:val="004A7742"/>
    <w:rsid w:val="004A7978"/>
    <w:rsid w:val="004A799B"/>
    <w:rsid w:val="004B0713"/>
    <w:rsid w:val="004B0D5A"/>
    <w:rsid w:val="004B0E32"/>
    <w:rsid w:val="004B1325"/>
    <w:rsid w:val="004B1333"/>
    <w:rsid w:val="004B1555"/>
    <w:rsid w:val="004B16E8"/>
    <w:rsid w:val="004B1F14"/>
    <w:rsid w:val="004B203B"/>
    <w:rsid w:val="004B232E"/>
    <w:rsid w:val="004B24B4"/>
    <w:rsid w:val="004B24DE"/>
    <w:rsid w:val="004B2514"/>
    <w:rsid w:val="004B2659"/>
    <w:rsid w:val="004B26AC"/>
    <w:rsid w:val="004B2B94"/>
    <w:rsid w:val="004B2D05"/>
    <w:rsid w:val="004B2DA5"/>
    <w:rsid w:val="004B2FA8"/>
    <w:rsid w:val="004B3062"/>
    <w:rsid w:val="004B3847"/>
    <w:rsid w:val="004B38AF"/>
    <w:rsid w:val="004B3BDC"/>
    <w:rsid w:val="004B3DF7"/>
    <w:rsid w:val="004B3E01"/>
    <w:rsid w:val="004B3FF6"/>
    <w:rsid w:val="004B4919"/>
    <w:rsid w:val="004B493C"/>
    <w:rsid w:val="004B4A71"/>
    <w:rsid w:val="004B4D47"/>
    <w:rsid w:val="004B5303"/>
    <w:rsid w:val="004B530F"/>
    <w:rsid w:val="004B55D1"/>
    <w:rsid w:val="004B55E0"/>
    <w:rsid w:val="004B57C4"/>
    <w:rsid w:val="004B5FAA"/>
    <w:rsid w:val="004B640F"/>
    <w:rsid w:val="004B65A8"/>
    <w:rsid w:val="004B666B"/>
    <w:rsid w:val="004B66DD"/>
    <w:rsid w:val="004B69D3"/>
    <w:rsid w:val="004B6B44"/>
    <w:rsid w:val="004B6C29"/>
    <w:rsid w:val="004B78C7"/>
    <w:rsid w:val="004B798E"/>
    <w:rsid w:val="004B7C25"/>
    <w:rsid w:val="004C0019"/>
    <w:rsid w:val="004C0328"/>
    <w:rsid w:val="004C040F"/>
    <w:rsid w:val="004C0BB8"/>
    <w:rsid w:val="004C105F"/>
    <w:rsid w:val="004C174C"/>
    <w:rsid w:val="004C1B33"/>
    <w:rsid w:val="004C25B1"/>
    <w:rsid w:val="004C298D"/>
    <w:rsid w:val="004C2CF0"/>
    <w:rsid w:val="004C2F9C"/>
    <w:rsid w:val="004C3061"/>
    <w:rsid w:val="004C37E8"/>
    <w:rsid w:val="004C38BE"/>
    <w:rsid w:val="004C3949"/>
    <w:rsid w:val="004C3D8D"/>
    <w:rsid w:val="004C4104"/>
    <w:rsid w:val="004C4317"/>
    <w:rsid w:val="004C4691"/>
    <w:rsid w:val="004C5AE1"/>
    <w:rsid w:val="004C5E3A"/>
    <w:rsid w:val="004C646F"/>
    <w:rsid w:val="004C6B08"/>
    <w:rsid w:val="004C6B0F"/>
    <w:rsid w:val="004C6E04"/>
    <w:rsid w:val="004C77F2"/>
    <w:rsid w:val="004C7B2F"/>
    <w:rsid w:val="004D016F"/>
    <w:rsid w:val="004D01DA"/>
    <w:rsid w:val="004D0A57"/>
    <w:rsid w:val="004D0B09"/>
    <w:rsid w:val="004D18FF"/>
    <w:rsid w:val="004D1F30"/>
    <w:rsid w:val="004D2160"/>
    <w:rsid w:val="004D22E3"/>
    <w:rsid w:val="004D23DA"/>
    <w:rsid w:val="004D258F"/>
    <w:rsid w:val="004D2686"/>
    <w:rsid w:val="004D28C1"/>
    <w:rsid w:val="004D2B61"/>
    <w:rsid w:val="004D34E9"/>
    <w:rsid w:val="004D3639"/>
    <w:rsid w:val="004D3FD4"/>
    <w:rsid w:val="004D3FDF"/>
    <w:rsid w:val="004D425B"/>
    <w:rsid w:val="004D4543"/>
    <w:rsid w:val="004D4914"/>
    <w:rsid w:val="004D4AA2"/>
    <w:rsid w:val="004D4C57"/>
    <w:rsid w:val="004D4D71"/>
    <w:rsid w:val="004D517C"/>
    <w:rsid w:val="004D5314"/>
    <w:rsid w:val="004D56FD"/>
    <w:rsid w:val="004D59EF"/>
    <w:rsid w:val="004D5ED1"/>
    <w:rsid w:val="004D65A7"/>
    <w:rsid w:val="004D67C8"/>
    <w:rsid w:val="004D68C3"/>
    <w:rsid w:val="004D6D46"/>
    <w:rsid w:val="004D6F2E"/>
    <w:rsid w:val="004D742A"/>
    <w:rsid w:val="004D7D95"/>
    <w:rsid w:val="004D7F2C"/>
    <w:rsid w:val="004E03FB"/>
    <w:rsid w:val="004E04B8"/>
    <w:rsid w:val="004E0A86"/>
    <w:rsid w:val="004E19D9"/>
    <w:rsid w:val="004E1DAE"/>
    <w:rsid w:val="004E1E50"/>
    <w:rsid w:val="004E1F67"/>
    <w:rsid w:val="004E22F7"/>
    <w:rsid w:val="004E296B"/>
    <w:rsid w:val="004E299C"/>
    <w:rsid w:val="004E2B9B"/>
    <w:rsid w:val="004E2C1A"/>
    <w:rsid w:val="004E3102"/>
    <w:rsid w:val="004E386D"/>
    <w:rsid w:val="004E3CCF"/>
    <w:rsid w:val="004E41C3"/>
    <w:rsid w:val="004E424B"/>
    <w:rsid w:val="004E45DE"/>
    <w:rsid w:val="004E4892"/>
    <w:rsid w:val="004E4B05"/>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4CD"/>
    <w:rsid w:val="004E7B16"/>
    <w:rsid w:val="004E7C01"/>
    <w:rsid w:val="004E7CDF"/>
    <w:rsid w:val="004E7D47"/>
    <w:rsid w:val="004F033E"/>
    <w:rsid w:val="004F03AE"/>
    <w:rsid w:val="004F0CB0"/>
    <w:rsid w:val="004F0E58"/>
    <w:rsid w:val="004F13B3"/>
    <w:rsid w:val="004F143A"/>
    <w:rsid w:val="004F15DE"/>
    <w:rsid w:val="004F1B2E"/>
    <w:rsid w:val="004F1C2B"/>
    <w:rsid w:val="004F1D0F"/>
    <w:rsid w:val="004F1DDB"/>
    <w:rsid w:val="004F23BA"/>
    <w:rsid w:val="004F2801"/>
    <w:rsid w:val="004F2991"/>
    <w:rsid w:val="004F2B7B"/>
    <w:rsid w:val="004F2CAC"/>
    <w:rsid w:val="004F2EBD"/>
    <w:rsid w:val="004F2F76"/>
    <w:rsid w:val="004F32C5"/>
    <w:rsid w:val="004F33D7"/>
    <w:rsid w:val="004F3846"/>
    <w:rsid w:val="004F3B87"/>
    <w:rsid w:val="004F490F"/>
    <w:rsid w:val="004F4A26"/>
    <w:rsid w:val="004F4B4C"/>
    <w:rsid w:val="004F4F3F"/>
    <w:rsid w:val="004F532C"/>
    <w:rsid w:val="004F53A3"/>
    <w:rsid w:val="004F55FC"/>
    <w:rsid w:val="004F59D5"/>
    <w:rsid w:val="004F5AC7"/>
    <w:rsid w:val="004F5DD1"/>
    <w:rsid w:val="004F6124"/>
    <w:rsid w:val="004F6A07"/>
    <w:rsid w:val="004F6B59"/>
    <w:rsid w:val="004F70BE"/>
    <w:rsid w:val="004F73AC"/>
    <w:rsid w:val="004F74AD"/>
    <w:rsid w:val="004F76D3"/>
    <w:rsid w:val="004F7729"/>
    <w:rsid w:val="004F7A8C"/>
    <w:rsid w:val="0050027D"/>
    <w:rsid w:val="00500483"/>
    <w:rsid w:val="00500535"/>
    <w:rsid w:val="005006D3"/>
    <w:rsid w:val="00500C80"/>
    <w:rsid w:val="00500F0C"/>
    <w:rsid w:val="00501116"/>
    <w:rsid w:val="00501403"/>
    <w:rsid w:val="00501649"/>
    <w:rsid w:val="0050187E"/>
    <w:rsid w:val="00501A9C"/>
    <w:rsid w:val="00501CAF"/>
    <w:rsid w:val="00501D12"/>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887"/>
    <w:rsid w:val="00506693"/>
    <w:rsid w:val="00506846"/>
    <w:rsid w:val="00506A7A"/>
    <w:rsid w:val="00506B28"/>
    <w:rsid w:val="00506F0E"/>
    <w:rsid w:val="0050710C"/>
    <w:rsid w:val="005071A8"/>
    <w:rsid w:val="00507646"/>
    <w:rsid w:val="0050785C"/>
    <w:rsid w:val="00507A29"/>
    <w:rsid w:val="00507ACB"/>
    <w:rsid w:val="00507B19"/>
    <w:rsid w:val="00510253"/>
    <w:rsid w:val="00510422"/>
    <w:rsid w:val="0051054C"/>
    <w:rsid w:val="005108C9"/>
    <w:rsid w:val="00510C01"/>
    <w:rsid w:val="00510CD5"/>
    <w:rsid w:val="00510D25"/>
    <w:rsid w:val="00511385"/>
    <w:rsid w:val="005115CE"/>
    <w:rsid w:val="00511852"/>
    <w:rsid w:val="00512594"/>
    <w:rsid w:val="005129CD"/>
    <w:rsid w:val="00512B44"/>
    <w:rsid w:val="00512C2E"/>
    <w:rsid w:val="0051318D"/>
    <w:rsid w:val="005138D0"/>
    <w:rsid w:val="00514029"/>
    <w:rsid w:val="00514130"/>
    <w:rsid w:val="0051424E"/>
    <w:rsid w:val="00514372"/>
    <w:rsid w:val="0051441A"/>
    <w:rsid w:val="0051478D"/>
    <w:rsid w:val="0051482F"/>
    <w:rsid w:val="00514C6A"/>
    <w:rsid w:val="00514EA2"/>
    <w:rsid w:val="005153B4"/>
    <w:rsid w:val="00515947"/>
    <w:rsid w:val="0051599E"/>
    <w:rsid w:val="00515BB3"/>
    <w:rsid w:val="00515DF2"/>
    <w:rsid w:val="0051640E"/>
    <w:rsid w:val="00516933"/>
    <w:rsid w:val="00516E90"/>
    <w:rsid w:val="00516FBB"/>
    <w:rsid w:val="0051771A"/>
    <w:rsid w:val="00517A0F"/>
    <w:rsid w:val="00520709"/>
    <w:rsid w:val="005215E4"/>
    <w:rsid w:val="005223D3"/>
    <w:rsid w:val="00522DC6"/>
    <w:rsid w:val="00523090"/>
    <w:rsid w:val="005237D3"/>
    <w:rsid w:val="00523952"/>
    <w:rsid w:val="00523BF4"/>
    <w:rsid w:val="00524056"/>
    <w:rsid w:val="00524348"/>
    <w:rsid w:val="0052481C"/>
    <w:rsid w:val="005249E6"/>
    <w:rsid w:val="00524AEA"/>
    <w:rsid w:val="00524FF1"/>
    <w:rsid w:val="00525051"/>
    <w:rsid w:val="0052505F"/>
    <w:rsid w:val="005250A5"/>
    <w:rsid w:val="0052510C"/>
    <w:rsid w:val="005252E9"/>
    <w:rsid w:val="00525903"/>
    <w:rsid w:val="005261F3"/>
    <w:rsid w:val="00526423"/>
    <w:rsid w:val="0052688B"/>
    <w:rsid w:val="00526D7D"/>
    <w:rsid w:val="00526ED7"/>
    <w:rsid w:val="00527CBB"/>
    <w:rsid w:val="00527EFF"/>
    <w:rsid w:val="0053003B"/>
    <w:rsid w:val="00530133"/>
    <w:rsid w:val="00531063"/>
    <w:rsid w:val="005316D2"/>
    <w:rsid w:val="00531A25"/>
    <w:rsid w:val="00531C10"/>
    <w:rsid w:val="005323F4"/>
    <w:rsid w:val="00532482"/>
    <w:rsid w:val="0053254C"/>
    <w:rsid w:val="00532652"/>
    <w:rsid w:val="00532EE8"/>
    <w:rsid w:val="00532F9D"/>
    <w:rsid w:val="005332A0"/>
    <w:rsid w:val="005334B5"/>
    <w:rsid w:val="005336EB"/>
    <w:rsid w:val="00533968"/>
    <w:rsid w:val="00534085"/>
    <w:rsid w:val="005345C6"/>
    <w:rsid w:val="005345F6"/>
    <w:rsid w:val="005349D3"/>
    <w:rsid w:val="00534A3D"/>
    <w:rsid w:val="00534C22"/>
    <w:rsid w:val="00534F0F"/>
    <w:rsid w:val="00535BAE"/>
    <w:rsid w:val="00535BEF"/>
    <w:rsid w:val="005363AD"/>
    <w:rsid w:val="00536462"/>
    <w:rsid w:val="005366EE"/>
    <w:rsid w:val="00537A23"/>
    <w:rsid w:val="00537F01"/>
    <w:rsid w:val="0054052A"/>
    <w:rsid w:val="005405D6"/>
    <w:rsid w:val="005408B6"/>
    <w:rsid w:val="00540A6E"/>
    <w:rsid w:val="00540DF1"/>
    <w:rsid w:val="00540DF5"/>
    <w:rsid w:val="00540E00"/>
    <w:rsid w:val="00540EDC"/>
    <w:rsid w:val="00541459"/>
    <w:rsid w:val="00541637"/>
    <w:rsid w:val="00541743"/>
    <w:rsid w:val="005417A6"/>
    <w:rsid w:val="00541CC3"/>
    <w:rsid w:val="00542245"/>
    <w:rsid w:val="00542731"/>
    <w:rsid w:val="00542B46"/>
    <w:rsid w:val="00542B6F"/>
    <w:rsid w:val="00542CB1"/>
    <w:rsid w:val="0054313E"/>
    <w:rsid w:val="005431CF"/>
    <w:rsid w:val="0054321B"/>
    <w:rsid w:val="00543366"/>
    <w:rsid w:val="00543A8B"/>
    <w:rsid w:val="00543D5A"/>
    <w:rsid w:val="005441B5"/>
    <w:rsid w:val="00544319"/>
    <w:rsid w:val="00544323"/>
    <w:rsid w:val="005443BD"/>
    <w:rsid w:val="005446D8"/>
    <w:rsid w:val="0054478F"/>
    <w:rsid w:val="00544B3C"/>
    <w:rsid w:val="00544EE4"/>
    <w:rsid w:val="005450BA"/>
    <w:rsid w:val="005451E2"/>
    <w:rsid w:val="005453B6"/>
    <w:rsid w:val="00545692"/>
    <w:rsid w:val="00545C39"/>
    <w:rsid w:val="00545F87"/>
    <w:rsid w:val="00546795"/>
    <w:rsid w:val="00546DFA"/>
    <w:rsid w:val="005470C6"/>
    <w:rsid w:val="00547233"/>
    <w:rsid w:val="0054726C"/>
    <w:rsid w:val="00547B0D"/>
    <w:rsid w:val="00550449"/>
    <w:rsid w:val="00551147"/>
    <w:rsid w:val="00551B36"/>
    <w:rsid w:val="00551C49"/>
    <w:rsid w:val="005528C6"/>
    <w:rsid w:val="00552988"/>
    <w:rsid w:val="00552A69"/>
    <w:rsid w:val="0055320C"/>
    <w:rsid w:val="005538EC"/>
    <w:rsid w:val="00553B52"/>
    <w:rsid w:val="00553CFA"/>
    <w:rsid w:val="00553FA1"/>
    <w:rsid w:val="00553FF9"/>
    <w:rsid w:val="00554390"/>
    <w:rsid w:val="0055451A"/>
    <w:rsid w:val="00554777"/>
    <w:rsid w:val="00554BFF"/>
    <w:rsid w:val="00554CD2"/>
    <w:rsid w:val="005551F5"/>
    <w:rsid w:val="005552AB"/>
    <w:rsid w:val="005553C0"/>
    <w:rsid w:val="00555739"/>
    <w:rsid w:val="00555989"/>
    <w:rsid w:val="005560A3"/>
    <w:rsid w:val="00556260"/>
    <w:rsid w:val="005562A7"/>
    <w:rsid w:val="00556AA0"/>
    <w:rsid w:val="00556C34"/>
    <w:rsid w:val="005570B1"/>
    <w:rsid w:val="0055752E"/>
    <w:rsid w:val="00557D03"/>
    <w:rsid w:val="00557FF1"/>
    <w:rsid w:val="00560348"/>
    <w:rsid w:val="0056052F"/>
    <w:rsid w:val="00560647"/>
    <w:rsid w:val="00560716"/>
    <w:rsid w:val="0056099D"/>
    <w:rsid w:val="005610E4"/>
    <w:rsid w:val="00561327"/>
    <w:rsid w:val="00561557"/>
    <w:rsid w:val="00562029"/>
    <w:rsid w:val="005623F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6717"/>
    <w:rsid w:val="0056693E"/>
    <w:rsid w:val="0056731C"/>
    <w:rsid w:val="00567898"/>
    <w:rsid w:val="005679F3"/>
    <w:rsid w:val="00567BB8"/>
    <w:rsid w:val="00570299"/>
    <w:rsid w:val="00570676"/>
    <w:rsid w:val="00570F23"/>
    <w:rsid w:val="005711E2"/>
    <w:rsid w:val="005712EB"/>
    <w:rsid w:val="00571905"/>
    <w:rsid w:val="00571CC4"/>
    <w:rsid w:val="00571D4B"/>
    <w:rsid w:val="0057206F"/>
    <w:rsid w:val="00572AC9"/>
    <w:rsid w:val="00572C79"/>
    <w:rsid w:val="00572D83"/>
    <w:rsid w:val="005731C2"/>
    <w:rsid w:val="0057323B"/>
    <w:rsid w:val="005732F7"/>
    <w:rsid w:val="005735EA"/>
    <w:rsid w:val="005736ED"/>
    <w:rsid w:val="005737A1"/>
    <w:rsid w:val="00573896"/>
    <w:rsid w:val="005738E4"/>
    <w:rsid w:val="005739CB"/>
    <w:rsid w:val="005739DC"/>
    <w:rsid w:val="00573E55"/>
    <w:rsid w:val="00574067"/>
    <w:rsid w:val="0057406A"/>
    <w:rsid w:val="00574627"/>
    <w:rsid w:val="00574A7D"/>
    <w:rsid w:val="00574B74"/>
    <w:rsid w:val="00575B75"/>
    <w:rsid w:val="00575C6D"/>
    <w:rsid w:val="00575E60"/>
    <w:rsid w:val="00575E92"/>
    <w:rsid w:val="00576079"/>
    <w:rsid w:val="0057615D"/>
    <w:rsid w:val="005761FA"/>
    <w:rsid w:val="0057638E"/>
    <w:rsid w:val="00576DA7"/>
    <w:rsid w:val="00577089"/>
    <w:rsid w:val="00577259"/>
    <w:rsid w:val="005774A5"/>
    <w:rsid w:val="005779AC"/>
    <w:rsid w:val="00577AA3"/>
    <w:rsid w:val="00577C2C"/>
    <w:rsid w:val="00577F57"/>
    <w:rsid w:val="005800DE"/>
    <w:rsid w:val="005800F4"/>
    <w:rsid w:val="00580112"/>
    <w:rsid w:val="0058052E"/>
    <w:rsid w:val="005818C8"/>
    <w:rsid w:val="00581B75"/>
    <w:rsid w:val="00581CAA"/>
    <w:rsid w:val="00582211"/>
    <w:rsid w:val="005823AA"/>
    <w:rsid w:val="00582743"/>
    <w:rsid w:val="00582B07"/>
    <w:rsid w:val="00583599"/>
    <w:rsid w:val="005838F6"/>
    <w:rsid w:val="00583C9E"/>
    <w:rsid w:val="005844B6"/>
    <w:rsid w:val="00584587"/>
    <w:rsid w:val="00584770"/>
    <w:rsid w:val="00584AC6"/>
    <w:rsid w:val="00584D42"/>
    <w:rsid w:val="00585490"/>
    <w:rsid w:val="00585C0A"/>
    <w:rsid w:val="00585FE5"/>
    <w:rsid w:val="0058646F"/>
    <w:rsid w:val="005864B3"/>
    <w:rsid w:val="00586823"/>
    <w:rsid w:val="00586DAC"/>
    <w:rsid w:val="00587638"/>
    <w:rsid w:val="00587A51"/>
    <w:rsid w:val="00587DEC"/>
    <w:rsid w:val="0059019C"/>
    <w:rsid w:val="005901B5"/>
    <w:rsid w:val="005902AE"/>
    <w:rsid w:val="00590347"/>
    <w:rsid w:val="0059055A"/>
    <w:rsid w:val="00590B66"/>
    <w:rsid w:val="00590CFC"/>
    <w:rsid w:val="005912E5"/>
    <w:rsid w:val="00591348"/>
    <w:rsid w:val="00591673"/>
    <w:rsid w:val="005917F6"/>
    <w:rsid w:val="0059187F"/>
    <w:rsid w:val="00591FCC"/>
    <w:rsid w:val="00592C3A"/>
    <w:rsid w:val="00592E0F"/>
    <w:rsid w:val="00592E1B"/>
    <w:rsid w:val="00592EC2"/>
    <w:rsid w:val="00593997"/>
    <w:rsid w:val="00594485"/>
    <w:rsid w:val="00594796"/>
    <w:rsid w:val="00594823"/>
    <w:rsid w:val="00594F34"/>
    <w:rsid w:val="0059515C"/>
    <w:rsid w:val="0059537B"/>
    <w:rsid w:val="0059556D"/>
    <w:rsid w:val="0059569B"/>
    <w:rsid w:val="0059584D"/>
    <w:rsid w:val="00595A80"/>
    <w:rsid w:val="005960DA"/>
    <w:rsid w:val="0059663C"/>
    <w:rsid w:val="00596AF7"/>
    <w:rsid w:val="00596BCE"/>
    <w:rsid w:val="00596E6A"/>
    <w:rsid w:val="00596EC9"/>
    <w:rsid w:val="00597769"/>
    <w:rsid w:val="005A01B9"/>
    <w:rsid w:val="005A0223"/>
    <w:rsid w:val="005A05AF"/>
    <w:rsid w:val="005A0810"/>
    <w:rsid w:val="005A11DB"/>
    <w:rsid w:val="005A14AA"/>
    <w:rsid w:val="005A1B13"/>
    <w:rsid w:val="005A22DC"/>
    <w:rsid w:val="005A2335"/>
    <w:rsid w:val="005A2934"/>
    <w:rsid w:val="005A2996"/>
    <w:rsid w:val="005A2A7C"/>
    <w:rsid w:val="005A3140"/>
    <w:rsid w:val="005A3227"/>
    <w:rsid w:val="005A340A"/>
    <w:rsid w:val="005A345C"/>
    <w:rsid w:val="005A34D5"/>
    <w:rsid w:val="005A3681"/>
    <w:rsid w:val="005A389C"/>
    <w:rsid w:val="005A38F7"/>
    <w:rsid w:val="005A39FC"/>
    <w:rsid w:val="005A4236"/>
    <w:rsid w:val="005A4847"/>
    <w:rsid w:val="005A4924"/>
    <w:rsid w:val="005A4F30"/>
    <w:rsid w:val="005A4F39"/>
    <w:rsid w:val="005A5321"/>
    <w:rsid w:val="005A60D1"/>
    <w:rsid w:val="005A63A5"/>
    <w:rsid w:val="005A6909"/>
    <w:rsid w:val="005A6F42"/>
    <w:rsid w:val="005A7156"/>
    <w:rsid w:val="005A71FE"/>
    <w:rsid w:val="005A7A8D"/>
    <w:rsid w:val="005A7C09"/>
    <w:rsid w:val="005A7CF6"/>
    <w:rsid w:val="005A7D32"/>
    <w:rsid w:val="005B0B34"/>
    <w:rsid w:val="005B0EE4"/>
    <w:rsid w:val="005B12DB"/>
    <w:rsid w:val="005B1A36"/>
    <w:rsid w:val="005B1AD9"/>
    <w:rsid w:val="005B1EA7"/>
    <w:rsid w:val="005B2434"/>
    <w:rsid w:val="005B25B3"/>
    <w:rsid w:val="005B298C"/>
    <w:rsid w:val="005B2A03"/>
    <w:rsid w:val="005B2B64"/>
    <w:rsid w:val="005B2C95"/>
    <w:rsid w:val="005B2DB5"/>
    <w:rsid w:val="005B2E13"/>
    <w:rsid w:val="005B2F03"/>
    <w:rsid w:val="005B2F5A"/>
    <w:rsid w:val="005B2F9B"/>
    <w:rsid w:val="005B2FB1"/>
    <w:rsid w:val="005B2FB2"/>
    <w:rsid w:val="005B3076"/>
    <w:rsid w:val="005B356C"/>
    <w:rsid w:val="005B35CE"/>
    <w:rsid w:val="005B384E"/>
    <w:rsid w:val="005B39E3"/>
    <w:rsid w:val="005B3D9C"/>
    <w:rsid w:val="005B420B"/>
    <w:rsid w:val="005B4D92"/>
    <w:rsid w:val="005B556F"/>
    <w:rsid w:val="005B597C"/>
    <w:rsid w:val="005B5A64"/>
    <w:rsid w:val="005B5D16"/>
    <w:rsid w:val="005B6086"/>
    <w:rsid w:val="005B62E4"/>
    <w:rsid w:val="005B6356"/>
    <w:rsid w:val="005B6387"/>
    <w:rsid w:val="005B6646"/>
    <w:rsid w:val="005B6E03"/>
    <w:rsid w:val="005B6E5E"/>
    <w:rsid w:val="005B7A4D"/>
    <w:rsid w:val="005B7CF6"/>
    <w:rsid w:val="005C0290"/>
    <w:rsid w:val="005C0438"/>
    <w:rsid w:val="005C06A9"/>
    <w:rsid w:val="005C0FA1"/>
    <w:rsid w:val="005C2260"/>
    <w:rsid w:val="005C226B"/>
    <w:rsid w:val="005C2447"/>
    <w:rsid w:val="005C2580"/>
    <w:rsid w:val="005C2A12"/>
    <w:rsid w:val="005C30E8"/>
    <w:rsid w:val="005C3903"/>
    <w:rsid w:val="005C3AB3"/>
    <w:rsid w:val="005C3BED"/>
    <w:rsid w:val="005C402D"/>
    <w:rsid w:val="005C404D"/>
    <w:rsid w:val="005C43CB"/>
    <w:rsid w:val="005C4556"/>
    <w:rsid w:val="005C4859"/>
    <w:rsid w:val="005C4CE0"/>
    <w:rsid w:val="005C4D36"/>
    <w:rsid w:val="005C4D3C"/>
    <w:rsid w:val="005C5315"/>
    <w:rsid w:val="005C557F"/>
    <w:rsid w:val="005C570A"/>
    <w:rsid w:val="005C5718"/>
    <w:rsid w:val="005C5AEB"/>
    <w:rsid w:val="005C5F55"/>
    <w:rsid w:val="005C64D7"/>
    <w:rsid w:val="005C6930"/>
    <w:rsid w:val="005C6D7E"/>
    <w:rsid w:val="005C6DC3"/>
    <w:rsid w:val="005C7529"/>
    <w:rsid w:val="005C7551"/>
    <w:rsid w:val="005C783C"/>
    <w:rsid w:val="005C7ADE"/>
    <w:rsid w:val="005C7BBB"/>
    <w:rsid w:val="005D0578"/>
    <w:rsid w:val="005D0919"/>
    <w:rsid w:val="005D1129"/>
    <w:rsid w:val="005D190F"/>
    <w:rsid w:val="005D1C1E"/>
    <w:rsid w:val="005D1E61"/>
    <w:rsid w:val="005D1FEA"/>
    <w:rsid w:val="005D23E4"/>
    <w:rsid w:val="005D2805"/>
    <w:rsid w:val="005D2946"/>
    <w:rsid w:val="005D3F2D"/>
    <w:rsid w:val="005D3F3B"/>
    <w:rsid w:val="005D42AC"/>
    <w:rsid w:val="005D46B5"/>
    <w:rsid w:val="005D475F"/>
    <w:rsid w:val="005D4C3B"/>
    <w:rsid w:val="005D4FCC"/>
    <w:rsid w:val="005D5AD8"/>
    <w:rsid w:val="005D5D0C"/>
    <w:rsid w:val="005D608C"/>
    <w:rsid w:val="005D648D"/>
    <w:rsid w:val="005D649C"/>
    <w:rsid w:val="005D6AEE"/>
    <w:rsid w:val="005D6EED"/>
    <w:rsid w:val="005D75F9"/>
    <w:rsid w:val="005D79E3"/>
    <w:rsid w:val="005D7CDE"/>
    <w:rsid w:val="005D7F81"/>
    <w:rsid w:val="005E04A8"/>
    <w:rsid w:val="005E0857"/>
    <w:rsid w:val="005E0B4B"/>
    <w:rsid w:val="005E1065"/>
    <w:rsid w:val="005E1095"/>
    <w:rsid w:val="005E1279"/>
    <w:rsid w:val="005E1392"/>
    <w:rsid w:val="005E1BDB"/>
    <w:rsid w:val="005E1CEA"/>
    <w:rsid w:val="005E1E23"/>
    <w:rsid w:val="005E20C4"/>
    <w:rsid w:val="005E25A4"/>
    <w:rsid w:val="005E2960"/>
    <w:rsid w:val="005E2A88"/>
    <w:rsid w:val="005E2C44"/>
    <w:rsid w:val="005E2D6D"/>
    <w:rsid w:val="005E30D3"/>
    <w:rsid w:val="005E33A3"/>
    <w:rsid w:val="005E35A2"/>
    <w:rsid w:val="005E3958"/>
    <w:rsid w:val="005E3B47"/>
    <w:rsid w:val="005E3C84"/>
    <w:rsid w:val="005E3E70"/>
    <w:rsid w:val="005E3E81"/>
    <w:rsid w:val="005E3EDB"/>
    <w:rsid w:val="005E458C"/>
    <w:rsid w:val="005E4727"/>
    <w:rsid w:val="005E4A97"/>
    <w:rsid w:val="005E4D50"/>
    <w:rsid w:val="005E4DB9"/>
    <w:rsid w:val="005E4DEA"/>
    <w:rsid w:val="005E4E23"/>
    <w:rsid w:val="005E4F03"/>
    <w:rsid w:val="005E4F49"/>
    <w:rsid w:val="005E59A2"/>
    <w:rsid w:val="005E63B9"/>
    <w:rsid w:val="005E63E1"/>
    <w:rsid w:val="005E6681"/>
    <w:rsid w:val="005E6DDB"/>
    <w:rsid w:val="005E6E9F"/>
    <w:rsid w:val="005E6F18"/>
    <w:rsid w:val="005E709D"/>
    <w:rsid w:val="005E739F"/>
    <w:rsid w:val="005E7750"/>
    <w:rsid w:val="005F00BB"/>
    <w:rsid w:val="005F0333"/>
    <w:rsid w:val="005F034D"/>
    <w:rsid w:val="005F067D"/>
    <w:rsid w:val="005F1129"/>
    <w:rsid w:val="005F1325"/>
    <w:rsid w:val="005F16B1"/>
    <w:rsid w:val="005F1BF9"/>
    <w:rsid w:val="005F21DB"/>
    <w:rsid w:val="005F21F5"/>
    <w:rsid w:val="005F22FB"/>
    <w:rsid w:val="005F2915"/>
    <w:rsid w:val="005F2B2A"/>
    <w:rsid w:val="005F30A0"/>
    <w:rsid w:val="005F30FE"/>
    <w:rsid w:val="005F3A58"/>
    <w:rsid w:val="005F3CBD"/>
    <w:rsid w:val="005F41E3"/>
    <w:rsid w:val="005F435E"/>
    <w:rsid w:val="005F4A4C"/>
    <w:rsid w:val="005F4E4D"/>
    <w:rsid w:val="005F4E57"/>
    <w:rsid w:val="005F5214"/>
    <w:rsid w:val="005F5B1A"/>
    <w:rsid w:val="005F5B49"/>
    <w:rsid w:val="005F5DB6"/>
    <w:rsid w:val="005F5EFE"/>
    <w:rsid w:val="005F5F19"/>
    <w:rsid w:val="005F5FE8"/>
    <w:rsid w:val="005F6496"/>
    <w:rsid w:val="005F67A0"/>
    <w:rsid w:val="005F6F56"/>
    <w:rsid w:val="005F71B6"/>
    <w:rsid w:val="005F753D"/>
    <w:rsid w:val="005F7EEE"/>
    <w:rsid w:val="006004E2"/>
    <w:rsid w:val="00600701"/>
    <w:rsid w:val="0060073C"/>
    <w:rsid w:val="00601706"/>
    <w:rsid w:val="0060172F"/>
    <w:rsid w:val="0060176A"/>
    <w:rsid w:val="00601A8C"/>
    <w:rsid w:val="00601DE8"/>
    <w:rsid w:val="00601F4A"/>
    <w:rsid w:val="0060216F"/>
    <w:rsid w:val="00602856"/>
    <w:rsid w:val="006028AC"/>
    <w:rsid w:val="00602964"/>
    <w:rsid w:val="00602BC2"/>
    <w:rsid w:val="00602F52"/>
    <w:rsid w:val="0060388C"/>
    <w:rsid w:val="00603D9B"/>
    <w:rsid w:val="00603EA5"/>
    <w:rsid w:val="00603F1F"/>
    <w:rsid w:val="00603FF3"/>
    <w:rsid w:val="0060417D"/>
    <w:rsid w:val="0060428C"/>
    <w:rsid w:val="00604402"/>
    <w:rsid w:val="0060442E"/>
    <w:rsid w:val="00604735"/>
    <w:rsid w:val="00604928"/>
    <w:rsid w:val="00604CBE"/>
    <w:rsid w:val="00605384"/>
    <w:rsid w:val="006053EF"/>
    <w:rsid w:val="00605B99"/>
    <w:rsid w:val="00605C35"/>
    <w:rsid w:val="00606943"/>
    <w:rsid w:val="006069D6"/>
    <w:rsid w:val="00606A30"/>
    <w:rsid w:val="006070DC"/>
    <w:rsid w:val="0060745F"/>
    <w:rsid w:val="00607565"/>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017"/>
    <w:rsid w:val="00613202"/>
    <w:rsid w:val="0061350D"/>
    <w:rsid w:val="006135F7"/>
    <w:rsid w:val="006137DE"/>
    <w:rsid w:val="00613D1C"/>
    <w:rsid w:val="0061413E"/>
    <w:rsid w:val="00614669"/>
    <w:rsid w:val="006147E8"/>
    <w:rsid w:val="006154B6"/>
    <w:rsid w:val="00615B41"/>
    <w:rsid w:val="00615EC1"/>
    <w:rsid w:val="006160C9"/>
    <w:rsid w:val="00616782"/>
    <w:rsid w:val="006169A0"/>
    <w:rsid w:val="0061752D"/>
    <w:rsid w:val="00617AAC"/>
    <w:rsid w:val="00617DF8"/>
    <w:rsid w:val="006201C2"/>
    <w:rsid w:val="006201EC"/>
    <w:rsid w:val="0062026C"/>
    <w:rsid w:val="006203CF"/>
    <w:rsid w:val="00620E47"/>
    <w:rsid w:val="00621152"/>
    <w:rsid w:val="0062162D"/>
    <w:rsid w:val="00621CF0"/>
    <w:rsid w:val="00621CF4"/>
    <w:rsid w:val="0062215E"/>
    <w:rsid w:val="00622210"/>
    <w:rsid w:val="006222D0"/>
    <w:rsid w:val="0062251C"/>
    <w:rsid w:val="00622B83"/>
    <w:rsid w:val="00622D02"/>
    <w:rsid w:val="00622F2A"/>
    <w:rsid w:val="00623047"/>
    <w:rsid w:val="0062342B"/>
    <w:rsid w:val="00623626"/>
    <w:rsid w:val="006238CF"/>
    <w:rsid w:val="00623A65"/>
    <w:rsid w:val="00623CF0"/>
    <w:rsid w:val="00624020"/>
    <w:rsid w:val="00624165"/>
    <w:rsid w:val="00624321"/>
    <w:rsid w:val="0062438B"/>
    <w:rsid w:val="006243B6"/>
    <w:rsid w:val="00624E94"/>
    <w:rsid w:val="00624EAE"/>
    <w:rsid w:val="00624F27"/>
    <w:rsid w:val="006250F6"/>
    <w:rsid w:val="00625297"/>
    <w:rsid w:val="00625FD7"/>
    <w:rsid w:val="006265EE"/>
    <w:rsid w:val="00626DE0"/>
    <w:rsid w:val="0062753C"/>
    <w:rsid w:val="00627A2A"/>
    <w:rsid w:val="00627A7C"/>
    <w:rsid w:val="00627EDF"/>
    <w:rsid w:val="006300AC"/>
    <w:rsid w:val="006307C7"/>
    <w:rsid w:val="0063089E"/>
    <w:rsid w:val="006309DE"/>
    <w:rsid w:val="00630EDF"/>
    <w:rsid w:val="006315A7"/>
    <w:rsid w:val="00631762"/>
    <w:rsid w:val="00631BDC"/>
    <w:rsid w:val="00631C21"/>
    <w:rsid w:val="00631EF1"/>
    <w:rsid w:val="006320B3"/>
    <w:rsid w:val="0063227B"/>
    <w:rsid w:val="0063241D"/>
    <w:rsid w:val="006324E9"/>
    <w:rsid w:val="0063281F"/>
    <w:rsid w:val="00632BA4"/>
    <w:rsid w:val="00632F5D"/>
    <w:rsid w:val="006331E2"/>
    <w:rsid w:val="0063329B"/>
    <w:rsid w:val="006332A1"/>
    <w:rsid w:val="006332DE"/>
    <w:rsid w:val="006337F4"/>
    <w:rsid w:val="00633909"/>
    <w:rsid w:val="00633B31"/>
    <w:rsid w:val="00633E25"/>
    <w:rsid w:val="006341A7"/>
    <w:rsid w:val="00634265"/>
    <w:rsid w:val="00634490"/>
    <w:rsid w:val="006347B8"/>
    <w:rsid w:val="00634880"/>
    <w:rsid w:val="00634B0E"/>
    <w:rsid w:val="00634C2D"/>
    <w:rsid w:val="00634D9D"/>
    <w:rsid w:val="00635289"/>
    <w:rsid w:val="00635294"/>
    <w:rsid w:val="00635926"/>
    <w:rsid w:val="00635D2B"/>
    <w:rsid w:val="006360F5"/>
    <w:rsid w:val="0063631E"/>
    <w:rsid w:val="00636940"/>
    <w:rsid w:val="00636A1B"/>
    <w:rsid w:val="00637721"/>
    <w:rsid w:val="00637948"/>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9A3"/>
    <w:rsid w:val="00643C79"/>
    <w:rsid w:val="0064425A"/>
    <w:rsid w:val="00644AF1"/>
    <w:rsid w:val="00644F4C"/>
    <w:rsid w:val="00644FBB"/>
    <w:rsid w:val="006450DC"/>
    <w:rsid w:val="0064514B"/>
    <w:rsid w:val="0064559B"/>
    <w:rsid w:val="006455D1"/>
    <w:rsid w:val="00645BB6"/>
    <w:rsid w:val="006462A3"/>
    <w:rsid w:val="006466C5"/>
    <w:rsid w:val="00646F96"/>
    <w:rsid w:val="00647586"/>
    <w:rsid w:val="006477FF"/>
    <w:rsid w:val="0064796C"/>
    <w:rsid w:val="00647B12"/>
    <w:rsid w:val="00647E32"/>
    <w:rsid w:val="00647E38"/>
    <w:rsid w:val="0065024B"/>
    <w:rsid w:val="00650713"/>
    <w:rsid w:val="00650859"/>
    <w:rsid w:val="00650BA1"/>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3C1F"/>
    <w:rsid w:val="00654066"/>
    <w:rsid w:val="00654252"/>
    <w:rsid w:val="006546A6"/>
    <w:rsid w:val="0065470D"/>
    <w:rsid w:val="0065483F"/>
    <w:rsid w:val="00654C5F"/>
    <w:rsid w:val="00654D03"/>
    <w:rsid w:val="00655371"/>
    <w:rsid w:val="00655735"/>
    <w:rsid w:val="00655DBE"/>
    <w:rsid w:val="00655E4D"/>
    <w:rsid w:val="00656241"/>
    <w:rsid w:val="00656707"/>
    <w:rsid w:val="0065682A"/>
    <w:rsid w:val="00656FB0"/>
    <w:rsid w:val="0065711D"/>
    <w:rsid w:val="00657135"/>
    <w:rsid w:val="006573C6"/>
    <w:rsid w:val="006575A6"/>
    <w:rsid w:val="006575FC"/>
    <w:rsid w:val="00657874"/>
    <w:rsid w:val="00657AA3"/>
    <w:rsid w:val="00660445"/>
    <w:rsid w:val="0066085B"/>
    <w:rsid w:val="00660DC0"/>
    <w:rsid w:val="00661227"/>
    <w:rsid w:val="00661378"/>
    <w:rsid w:val="00661D60"/>
    <w:rsid w:val="00661E74"/>
    <w:rsid w:val="00661EB2"/>
    <w:rsid w:val="0066245E"/>
    <w:rsid w:val="006626D6"/>
    <w:rsid w:val="006626E4"/>
    <w:rsid w:val="00662E4C"/>
    <w:rsid w:val="00662F12"/>
    <w:rsid w:val="00663065"/>
    <w:rsid w:val="006632E9"/>
    <w:rsid w:val="0066381A"/>
    <w:rsid w:val="00663A11"/>
    <w:rsid w:val="00663DEC"/>
    <w:rsid w:val="00663E7E"/>
    <w:rsid w:val="00663FCB"/>
    <w:rsid w:val="0066427F"/>
    <w:rsid w:val="00664755"/>
    <w:rsid w:val="00664945"/>
    <w:rsid w:val="0066497E"/>
    <w:rsid w:val="00664D59"/>
    <w:rsid w:val="00664E5D"/>
    <w:rsid w:val="00664E8B"/>
    <w:rsid w:val="00664FC6"/>
    <w:rsid w:val="00665143"/>
    <w:rsid w:val="0066532A"/>
    <w:rsid w:val="00665465"/>
    <w:rsid w:val="006654BA"/>
    <w:rsid w:val="006654F7"/>
    <w:rsid w:val="006655FE"/>
    <w:rsid w:val="0066573E"/>
    <w:rsid w:val="00665B16"/>
    <w:rsid w:val="00665B19"/>
    <w:rsid w:val="00665C8B"/>
    <w:rsid w:val="00665E5C"/>
    <w:rsid w:val="00666B12"/>
    <w:rsid w:val="00666D19"/>
    <w:rsid w:val="00666D88"/>
    <w:rsid w:val="0066748F"/>
    <w:rsid w:val="00667691"/>
    <w:rsid w:val="00667D87"/>
    <w:rsid w:val="00667F8A"/>
    <w:rsid w:val="006700C9"/>
    <w:rsid w:val="00670D28"/>
    <w:rsid w:val="00671496"/>
    <w:rsid w:val="00671919"/>
    <w:rsid w:val="00671A27"/>
    <w:rsid w:val="00671B01"/>
    <w:rsid w:val="00672549"/>
    <w:rsid w:val="006725C5"/>
    <w:rsid w:val="006728DC"/>
    <w:rsid w:val="00672C53"/>
    <w:rsid w:val="00672D88"/>
    <w:rsid w:val="00672F55"/>
    <w:rsid w:val="00673785"/>
    <w:rsid w:val="006739AD"/>
    <w:rsid w:val="00674201"/>
    <w:rsid w:val="006744DE"/>
    <w:rsid w:val="00674725"/>
    <w:rsid w:val="0067499A"/>
    <w:rsid w:val="0067499D"/>
    <w:rsid w:val="00674CE9"/>
    <w:rsid w:val="00675301"/>
    <w:rsid w:val="0067582A"/>
    <w:rsid w:val="00675BBE"/>
    <w:rsid w:val="006763E4"/>
    <w:rsid w:val="00676982"/>
    <w:rsid w:val="006769FD"/>
    <w:rsid w:val="00676AA4"/>
    <w:rsid w:val="00676D7B"/>
    <w:rsid w:val="00676E39"/>
    <w:rsid w:val="00677193"/>
    <w:rsid w:val="00677724"/>
    <w:rsid w:val="0068041F"/>
    <w:rsid w:val="00680DFB"/>
    <w:rsid w:val="00680E2C"/>
    <w:rsid w:val="006810B5"/>
    <w:rsid w:val="006812C4"/>
    <w:rsid w:val="00681379"/>
    <w:rsid w:val="006815ED"/>
    <w:rsid w:val="00681916"/>
    <w:rsid w:val="00681F65"/>
    <w:rsid w:val="0068214F"/>
    <w:rsid w:val="00682166"/>
    <w:rsid w:val="006822F2"/>
    <w:rsid w:val="00682840"/>
    <w:rsid w:val="0068296C"/>
    <w:rsid w:val="006829AE"/>
    <w:rsid w:val="00682ABA"/>
    <w:rsid w:val="00683485"/>
    <w:rsid w:val="00683942"/>
    <w:rsid w:val="00683CB8"/>
    <w:rsid w:val="00684088"/>
    <w:rsid w:val="006840CE"/>
    <w:rsid w:val="00684247"/>
    <w:rsid w:val="0068431F"/>
    <w:rsid w:val="00684D41"/>
    <w:rsid w:val="00684DDA"/>
    <w:rsid w:val="00685605"/>
    <w:rsid w:val="0068657E"/>
    <w:rsid w:val="0068732D"/>
    <w:rsid w:val="0068748F"/>
    <w:rsid w:val="006877CB"/>
    <w:rsid w:val="006878D8"/>
    <w:rsid w:val="00687FDC"/>
    <w:rsid w:val="006900D2"/>
    <w:rsid w:val="00690AA3"/>
    <w:rsid w:val="006917B7"/>
    <w:rsid w:val="00691B0F"/>
    <w:rsid w:val="00691F25"/>
    <w:rsid w:val="006921FD"/>
    <w:rsid w:val="006927F0"/>
    <w:rsid w:val="006928DE"/>
    <w:rsid w:val="00692AC3"/>
    <w:rsid w:val="006933FC"/>
    <w:rsid w:val="00693609"/>
    <w:rsid w:val="0069386C"/>
    <w:rsid w:val="00693A27"/>
    <w:rsid w:val="00693D6C"/>
    <w:rsid w:val="0069423F"/>
    <w:rsid w:val="0069441B"/>
    <w:rsid w:val="00695646"/>
    <w:rsid w:val="006957F7"/>
    <w:rsid w:val="00695883"/>
    <w:rsid w:val="00695E76"/>
    <w:rsid w:val="00695EEA"/>
    <w:rsid w:val="00695F90"/>
    <w:rsid w:val="00696002"/>
    <w:rsid w:val="006961FF"/>
    <w:rsid w:val="00696455"/>
    <w:rsid w:val="006969D2"/>
    <w:rsid w:val="00696CC9"/>
    <w:rsid w:val="00696E12"/>
    <w:rsid w:val="0069703D"/>
    <w:rsid w:val="006973DB"/>
    <w:rsid w:val="0069743D"/>
    <w:rsid w:val="0069752A"/>
    <w:rsid w:val="00697BFF"/>
    <w:rsid w:val="00697F18"/>
    <w:rsid w:val="006A1049"/>
    <w:rsid w:val="006A1488"/>
    <w:rsid w:val="006A1AE9"/>
    <w:rsid w:val="006A1D60"/>
    <w:rsid w:val="006A1FEB"/>
    <w:rsid w:val="006A2391"/>
    <w:rsid w:val="006A267E"/>
    <w:rsid w:val="006A277D"/>
    <w:rsid w:val="006A277F"/>
    <w:rsid w:val="006A2DAF"/>
    <w:rsid w:val="006A3CF0"/>
    <w:rsid w:val="006A4031"/>
    <w:rsid w:val="006A43BF"/>
    <w:rsid w:val="006A4F90"/>
    <w:rsid w:val="006A5255"/>
    <w:rsid w:val="006A52CD"/>
    <w:rsid w:val="006A5BDD"/>
    <w:rsid w:val="006A5D7B"/>
    <w:rsid w:val="006A610B"/>
    <w:rsid w:val="006A665A"/>
    <w:rsid w:val="006A66CB"/>
    <w:rsid w:val="006A6A94"/>
    <w:rsid w:val="006A7310"/>
    <w:rsid w:val="006A74A7"/>
    <w:rsid w:val="006A7638"/>
    <w:rsid w:val="006A77F9"/>
    <w:rsid w:val="006A79AE"/>
    <w:rsid w:val="006A79D4"/>
    <w:rsid w:val="006A7C36"/>
    <w:rsid w:val="006A7C91"/>
    <w:rsid w:val="006B01D1"/>
    <w:rsid w:val="006B0217"/>
    <w:rsid w:val="006B045B"/>
    <w:rsid w:val="006B0628"/>
    <w:rsid w:val="006B0649"/>
    <w:rsid w:val="006B0663"/>
    <w:rsid w:val="006B06A2"/>
    <w:rsid w:val="006B06C4"/>
    <w:rsid w:val="006B0BCC"/>
    <w:rsid w:val="006B0FF3"/>
    <w:rsid w:val="006B127B"/>
    <w:rsid w:val="006B1720"/>
    <w:rsid w:val="006B19C1"/>
    <w:rsid w:val="006B1C33"/>
    <w:rsid w:val="006B2064"/>
    <w:rsid w:val="006B2191"/>
    <w:rsid w:val="006B2491"/>
    <w:rsid w:val="006B253D"/>
    <w:rsid w:val="006B26DA"/>
    <w:rsid w:val="006B2877"/>
    <w:rsid w:val="006B28A8"/>
    <w:rsid w:val="006B2B79"/>
    <w:rsid w:val="006B2BC1"/>
    <w:rsid w:val="006B2BCB"/>
    <w:rsid w:val="006B355D"/>
    <w:rsid w:val="006B3ADF"/>
    <w:rsid w:val="006B3BE9"/>
    <w:rsid w:val="006B3DCA"/>
    <w:rsid w:val="006B46E5"/>
    <w:rsid w:val="006B4CD8"/>
    <w:rsid w:val="006B51B9"/>
    <w:rsid w:val="006B5261"/>
    <w:rsid w:val="006B53B0"/>
    <w:rsid w:val="006B5882"/>
    <w:rsid w:val="006B5FE9"/>
    <w:rsid w:val="006B658D"/>
    <w:rsid w:val="006B712C"/>
    <w:rsid w:val="006B73BC"/>
    <w:rsid w:val="006B7A80"/>
    <w:rsid w:val="006B7BCD"/>
    <w:rsid w:val="006C0138"/>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5D85"/>
    <w:rsid w:val="006C6041"/>
    <w:rsid w:val="006C61BC"/>
    <w:rsid w:val="006C63A6"/>
    <w:rsid w:val="006C63EA"/>
    <w:rsid w:val="006C6622"/>
    <w:rsid w:val="006C6ABD"/>
    <w:rsid w:val="006C6D0F"/>
    <w:rsid w:val="006C6E25"/>
    <w:rsid w:val="006C7816"/>
    <w:rsid w:val="006C796C"/>
    <w:rsid w:val="006C7B68"/>
    <w:rsid w:val="006C7E79"/>
    <w:rsid w:val="006D00B2"/>
    <w:rsid w:val="006D0FBE"/>
    <w:rsid w:val="006D12E6"/>
    <w:rsid w:val="006D13F8"/>
    <w:rsid w:val="006D184E"/>
    <w:rsid w:val="006D1928"/>
    <w:rsid w:val="006D1FC0"/>
    <w:rsid w:val="006D2641"/>
    <w:rsid w:val="006D2BA5"/>
    <w:rsid w:val="006D2D1E"/>
    <w:rsid w:val="006D2D1F"/>
    <w:rsid w:val="006D2FA1"/>
    <w:rsid w:val="006D3226"/>
    <w:rsid w:val="006D34A2"/>
    <w:rsid w:val="006D35DA"/>
    <w:rsid w:val="006D3740"/>
    <w:rsid w:val="006D37D8"/>
    <w:rsid w:val="006D384A"/>
    <w:rsid w:val="006D3FE0"/>
    <w:rsid w:val="006D4020"/>
    <w:rsid w:val="006D40A3"/>
    <w:rsid w:val="006D4654"/>
    <w:rsid w:val="006D4D31"/>
    <w:rsid w:val="006D5640"/>
    <w:rsid w:val="006D582C"/>
    <w:rsid w:val="006D599E"/>
    <w:rsid w:val="006D5A05"/>
    <w:rsid w:val="006D5BD3"/>
    <w:rsid w:val="006D5FE2"/>
    <w:rsid w:val="006D67F0"/>
    <w:rsid w:val="006D6833"/>
    <w:rsid w:val="006D6976"/>
    <w:rsid w:val="006D6EF4"/>
    <w:rsid w:val="006D7055"/>
    <w:rsid w:val="006D78CD"/>
    <w:rsid w:val="006D7959"/>
    <w:rsid w:val="006D7BCC"/>
    <w:rsid w:val="006D7DC0"/>
    <w:rsid w:val="006E0068"/>
    <w:rsid w:val="006E0714"/>
    <w:rsid w:val="006E08AB"/>
    <w:rsid w:val="006E09E7"/>
    <w:rsid w:val="006E0C38"/>
    <w:rsid w:val="006E0F08"/>
    <w:rsid w:val="006E1296"/>
    <w:rsid w:val="006E15FF"/>
    <w:rsid w:val="006E175F"/>
    <w:rsid w:val="006E1933"/>
    <w:rsid w:val="006E1AD4"/>
    <w:rsid w:val="006E1E00"/>
    <w:rsid w:val="006E21FB"/>
    <w:rsid w:val="006E2341"/>
    <w:rsid w:val="006E2A2B"/>
    <w:rsid w:val="006E2AB2"/>
    <w:rsid w:val="006E2E28"/>
    <w:rsid w:val="006E2E90"/>
    <w:rsid w:val="006E3175"/>
    <w:rsid w:val="006E3451"/>
    <w:rsid w:val="006E34C2"/>
    <w:rsid w:val="006E36F7"/>
    <w:rsid w:val="006E41BC"/>
    <w:rsid w:val="006E48A3"/>
    <w:rsid w:val="006E4CC8"/>
    <w:rsid w:val="006E4DCA"/>
    <w:rsid w:val="006E5069"/>
    <w:rsid w:val="006E56C0"/>
    <w:rsid w:val="006E56C3"/>
    <w:rsid w:val="006E5BF6"/>
    <w:rsid w:val="006E6038"/>
    <w:rsid w:val="006E624D"/>
    <w:rsid w:val="006E63D3"/>
    <w:rsid w:val="006E6E9F"/>
    <w:rsid w:val="006E6FEA"/>
    <w:rsid w:val="006E72A2"/>
    <w:rsid w:val="006E7AF2"/>
    <w:rsid w:val="006E7F01"/>
    <w:rsid w:val="006F0032"/>
    <w:rsid w:val="006F006C"/>
    <w:rsid w:val="006F0071"/>
    <w:rsid w:val="006F0235"/>
    <w:rsid w:val="006F02B4"/>
    <w:rsid w:val="006F137A"/>
    <w:rsid w:val="006F21DC"/>
    <w:rsid w:val="006F23A3"/>
    <w:rsid w:val="006F24D4"/>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97"/>
    <w:rsid w:val="006F6CEC"/>
    <w:rsid w:val="006F6D5C"/>
    <w:rsid w:val="006F76B0"/>
    <w:rsid w:val="006F7EC1"/>
    <w:rsid w:val="006F7F85"/>
    <w:rsid w:val="007005EF"/>
    <w:rsid w:val="007006CE"/>
    <w:rsid w:val="007007CB"/>
    <w:rsid w:val="00700A44"/>
    <w:rsid w:val="00700D4B"/>
    <w:rsid w:val="00701070"/>
    <w:rsid w:val="00701328"/>
    <w:rsid w:val="00701664"/>
    <w:rsid w:val="00701893"/>
    <w:rsid w:val="007018A8"/>
    <w:rsid w:val="00701BDF"/>
    <w:rsid w:val="00701BF9"/>
    <w:rsid w:val="00701D34"/>
    <w:rsid w:val="0070213D"/>
    <w:rsid w:val="007027A3"/>
    <w:rsid w:val="00702FAD"/>
    <w:rsid w:val="0070316E"/>
    <w:rsid w:val="00703173"/>
    <w:rsid w:val="00703BBD"/>
    <w:rsid w:val="00703E64"/>
    <w:rsid w:val="0070458B"/>
    <w:rsid w:val="0070462E"/>
    <w:rsid w:val="007047BA"/>
    <w:rsid w:val="0070485F"/>
    <w:rsid w:val="007048C6"/>
    <w:rsid w:val="00704951"/>
    <w:rsid w:val="0070496D"/>
    <w:rsid w:val="00704C57"/>
    <w:rsid w:val="0070506B"/>
    <w:rsid w:val="007053FA"/>
    <w:rsid w:val="007055CB"/>
    <w:rsid w:val="00705A96"/>
    <w:rsid w:val="00705DBE"/>
    <w:rsid w:val="0070610C"/>
    <w:rsid w:val="007066DF"/>
    <w:rsid w:val="007069D5"/>
    <w:rsid w:val="00706C70"/>
    <w:rsid w:val="00706E2E"/>
    <w:rsid w:val="0070718F"/>
    <w:rsid w:val="007076FC"/>
    <w:rsid w:val="007100B7"/>
    <w:rsid w:val="00710540"/>
    <w:rsid w:val="007105AE"/>
    <w:rsid w:val="00710C2C"/>
    <w:rsid w:val="00710C49"/>
    <w:rsid w:val="00710E7A"/>
    <w:rsid w:val="00710ECC"/>
    <w:rsid w:val="00710FC7"/>
    <w:rsid w:val="007113AF"/>
    <w:rsid w:val="007113E9"/>
    <w:rsid w:val="0071257D"/>
    <w:rsid w:val="00712626"/>
    <w:rsid w:val="00712804"/>
    <w:rsid w:val="00712A99"/>
    <w:rsid w:val="00712D1A"/>
    <w:rsid w:val="00712E03"/>
    <w:rsid w:val="0071352A"/>
    <w:rsid w:val="0071357F"/>
    <w:rsid w:val="00713880"/>
    <w:rsid w:val="00713A0F"/>
    <w:rsid w:val="007140DA"/>
    <w:rsid w:val="007141A0"/>
    <w:rsid w:val="007143B7"/>
    <w:rsid w:val="007147DF"/>
    <w:rsid w:val="00714F68"/>
    <w:rsid w:val="00715319"/>
    <w:rsid w:val="007154D8"/>
    <w:rsid w:val="0071688C"/>
    <w:rsid w:val="00716A89"/>
    <w:rsid w:val="00716FCB"/>
    <w:rsid w:val="00717B82"/>
    <w:rsid w:val="007204D2"/>
    <w:rsid w:val="007205CB"/>
    <w:rsid w:val="007209E6"/>
    <w:rsid w:val="00720AB9"/>
    <w:rsid w:val="0072116D"/>
    <w:rsid w:val="00721B26"/>
    <w:rsid w:val="00721CB3"/>
    <w:rsid w:val="00722299"/>
    <w:rsid w:val="00722575"/>
    <w:rsid w:val="007229EF"/>
    <w:rsid w:val="00722C00"/>
    <w:rsid w:val="00722EAF"/>
    <w:rsid w:val="007230BC"/>
    <w:rsid w:val="007231CE"/>
    <w:rsid w:val="007234F3"/>
    <w:rsid w:val="007238BA"/>
    <w:rsid w:val="007242BC"/>
    <w:rsid w:val="007244F1"/>
    <w:rsid w:val="0072469F"/>
    <w:rsid w:val="00724AEC"/>
    <w:rsid w:val="00725054"/>
    <w:rsid w:val="00725208"/>
    <w:rsid w:val="007253B0"/>
    <w:rsid w:val="007253DA"/>
    <w:rsid w:val="00725706"/>
    <w:rsid w:val="00725DFE"/>
    <w:rsid w:val="00725EA2"/>
    <w:rsid w:val="00726052"/>
    <w:rsid w:val="0072677B"/>
    <w:rsid w:val="007267EC"/>
    <w:rsid w:val="0072689E"/>
    <w:rsid w:val="00726B1A"/>
    <w:rsid w:val="00726ED5"/>
    <w:rsid w:val="00726F9B"/>
    <w:rsid w:val="0072701C"/>
    <w:rsid w:val="00727901"/>
    <w:rsid w:val="00727ACC"/>
    <w:rsid w:val="007306B1"/>
    <w:rsid w:val="007308CA"/>
    <w:rsid w:val="00730B5B"/>
    <w:rsid w:val="00730E08"/>
    <w:rsid w:val="00730E90"/>
    <w:rsid w:val="00730FBC"/>
    <w:rsid w:val="00731783"/>
    <w:rsid w:val="00731C71"/>
    <w:rsid w:val="00731FA2"/>
    <w:rsid w:val="0073250B"/>
    <w:rsid w:val="007326EC"/>
    <w:rsid w:val="007327F2"/>
    <w:rsid w:val="0073300B"/>
    <w:rsid w:val="0073306D"/>
    <w:rsid w:val="007331A6"/>
    <w:rsid w:val="00733351"/>
    <w:rsid w:val="00733859"/>
    <w:rsid w:val="00733991"/>
    <w:rsid w:val="0073423F"/>
    <w:rsid w:val="007345D0"/>
    <w:rsid w:val="0073493E"/>
    <w:rsid w:val="00734D05"/>
    <w:rsid w:val="00735622"/>
    <w:rsid w:val="00735A75"/>
    <w:rsid w:val="00735BB4"/>
    <w:rsid w:val="00735E0A"/>
    <w:rsid w:val="00735F39"/>
    <w:rsid w:val="007363CF"/>
    <w:rsid w:val="00736ABB"/>
    <w:rsid w:val="00736DDE"/>
    <w:rsid w:val="007372CA"/>
    <w:rsid w:val="00737AEA"/>
    <w:rsid w:val="00737C71"/>
    <w:rsid w:val="007407DC"/>
    <w:rsid w:val="007407E3"/>
    <w:rsid w:val="00740C7C"/>
    <w:rsid w:val="00741644"/>
    <w:rsid w:val="00741C87"/>
    <w:rsid w:val="00741CCA"/>
    <w:rsid w:val="00741D69"/>
    <w:rsid w:val="00741F64"/>
    <w:rsid w:val="007423AC"/>
    <w:rsid w:val="007424F5"/>
    <w:rsid w:val="00742894"/>
    <w:rsid w:val="00742908"/>
    <w:rsid w:val="00742C86"/>
    <w:rsid w:val="00742CC3"/>
    <w:rsid w:val="007430BC"/>
    <w:rsid w:val="007432E6"/>
    <w:rsid w:val="007439A0"/>
    <w:rsid w:val="00743BB0"/>
    <w:rsid w:val="00743E63"/>
    <w:rsid w:val="007444E7"/>
    <w:rsid w:val="00744A38"/>
    <w:rsid w:val="00744B20"/>
    <w:rsid w:val="00744BB3"/>
    <w:rsid w:val="00744D87"/>
    <w:rsid w:val="00745036"/>
    <w:rsid w:val="007458D8"/>
    <w:rsid w:val="00745C66"/>
    <w:rsid w:val="007464AA"/>
    <w:rsid w:val="007465C3"/>
    <w:rsid w:val="00746FDC"/>
    <w:rsid w:val="00747298"/>
    <w:rsid w:val="0074732E"/>
    <w:rsid w:val="00747BF7"/>
    <w:rsid w:val="00750532"/>
    <w:rsid w:val="00750BBF"/>
    <w:rsid w:val="00750BD3"/>
    <w:rsid w:val="0075168C"/>
    <w:rsid w:val="00751ED9"/>
    <w:rsid w:val="00752187"/>
    <w:rsid w:val="00752398"/>
    <w:rsid w:val="0075251F"/>
    <w:rsid w:val="0075273C"/>
    <w:rsid w:val="00752C62"/>
    <w:rsid w:val="00752E93"/>
    <w:rsid w:val="00752FF3"/>
    <w:rsid w:val="007534BA"/>
    <w:rsid w:val="007538E0"/>
    <w:rsid w:val="00753EF1"/>
    <w:rsid w:val="00754147"/>
    <w:rsid w:val="00754184"/>
    <w:rsid w:val="0075467B"/>
    <w:rsid w:val="007551CD"/>
    <w:rsid w:val="00755279"/>
    <w:rsid w:val="00755A9C"/>
    <w:rsid w:val="00755D07"/>
    <w:rsid w:val="00755D94"/>
    <w:rsid w:val="00756361"/>
    <w:rsid w:val="007565C4"/>
    <w:rsid w:val="007569C1"/>
    <w:rsid w:val="00756CDF"/>
    <w:rsid w:val="00756F10"/>
    <w:rsid w:val="007571A6"/>
    <w:rsid w:val="0075726C"/>
    <w:rsid w:val="0075729E"/>
    <w:rsid w:val="00757946"/>
    <w:rsid w:val="00757D11"/>
    <w:rsid w:val="00760074"/>
    <w:rsid w:val="00760A70"/>
    <w:rsid w:val="00760D5F"/>
    <w:rsid w:val="007613D3"/>
    <w:rsid w:val="0076170E"/>
    <w:rsid w:val="00761F4B"/>
    <w:rsid w:val="00762CE3"/>
    <w:rsid w:val="00762CF2"/>
    <w:rsid w:val="00762D51"/>
    <w:rsid w:val="00762D60"/>
    <w:rsid w:val="00762DE9"/>
    <w:rsid w:val="00762E50"/>
    <w:rsid w:val="007630DD"/>
    <w:rsid w:val="007639FB"/>
    <w:rsid w:val="00763C6D"/>
    <w:rsid w:val="007641C7"/>
    <w:rsid w:val="007643A3"/>
    <w:rsid w:val="00764E05"/>
    <w:rsid w:val="00765680"/>
    <w:rsid w:val="007657CC"/>
    <w:rsid w:val="007658AA"/>
    <w:rsid w:val="007658AF"/>
    <w:rsid w:val="007659FB"/>
    <w:rsid w:val="00765F3D"/>
    <w:rsid w:val="00765FCC"/>
    <w:rsid w:val="00766188"/>
    <w:rsid w:val="00766349"/>
    <w:rsid w:val="0076637B"/>
    <w:rsid w:val="00766A9A"/>
    <w:rsid w:val="00767236"/>
    <w:rsid w:val="0076767C"/>
    <w:rsid w:val="00767852"/>
    <w:rsid w:val="00767A6C"/>
    <w:rsid w:val="00767C9E"/>
    <w:rsid w:val="00770162"/>
    <w:rsid w:val="00770400"/>
    <w:rsid w:val="00770A9D"/>
    <w:rsid w:val="00770C39"/>
    <w:rsid w:val="00770EA5"/>
    <w:rsid w:val="00771299"/>
    <w:rsid w:val="00771341"/>
    <w:rsid w:val="00771535"/>
    <w:rsid w:val="0077164E"/>
    <w:rsid w:val="00771722"/>
    <w:rsid w:val="00771894"/>
    <w:rsid w:val="00772031"/>
    <w:rsid w:val="00772193"/>
    <w:rsid w:val="007727F9"/>
    <w:rsid w:val="00772BD2"/>
    <w:rsid w:val="00772C10"/>
    <w:rsid w:val="00772D88"/>
    <w:rsid w:val="00772EEB"/>
    <w:rsid w:val="007730C4"/>
    <w:rsid w:val="00773B10"/>
    <w:rsid w:val="0077413A"/>
    <w:rsid w:val="00774180"/>
    <w:rsid w:val="0077434A"/>
    <w:rsid w:val="00774B7C"/>
    <w:rsid w:val="00774C8B"/>
    <w:rsid w:val="00774DCE"/>
    <w:rsid w:val="00774E8D"/>
    <w:rsid w:val="0077500D"/>
    <w:rsid w:val="0077503E"/>
    <w:rsid w:val="00775714"/>
    <w:rsid w:val="00775EE1"/>
    <w:rsid w:val="007761B3"/>
    <w:rsid w:val="0077671B"/>
    <w:rsid w:val="00776BCE"/>
    <w:rsid w:val="00776C0D"/>
    <w:rsid w:val="0078020C"/>
    <w:rsid w:val="00780610"/>
    <w:rsid w:val="007807C9"/>
    <w:rsid w:val="0078086C"/>
    <w:rsid w:val="00780B29"/>
    <w:rsid w:val="00780B48"/>
    <w:rsid w:val="0078130F"/>
    <w:rsid w:val="007815AD"/>
    <w:rsid w:val="00781683"/>
    <w:rsid w:val="00781843"/>
    <w:rsid w:val="00781BF7"/>
    <w:rsid w:val="00781D14"/>
    <w:rsid w:val="00781D56"/>
    <w:rsid w:val="00781E70"/>
    <w:rsid w:val="0078215F"/>
    <w:rsid w:val="00782360"/>
    <w:rsid w:val="007823F8"/>
    <w:rsid w:val="00782582"/>
    <w:rsid w:val="007826E3"/>
    <w:rsid w:val="0078285A"/>
    <w:rsid w:val="0078397F"/>
    <w:rsid w:val="00783A5F"/>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0014"/>
    <w:rsid w:val="00790AB1"/>
    <w:rsid w:val="007916EF"/>
    <w:rsid w:val="00791C7D"/>
    <w:rsid w:val="00791CE5"/>
    <w:rsid w:val="00791CF6"/>
    <w:rsid w:val="00791D17"/>
    <w:rsid w:val="00792310"/>
    <w:rsid w:val="007923F8"/>
    <w:rsid w:val="007926D9"/>
    <w:rsid w:val="00792AB0"/>
    <w:rsid w:val="00792AEC"/>
    <w:rsid w:val="0079302E"/>
    <w:rsid w:val="0079373D"/>
    <w:rsid w:val="00793B92"/>
    <w:rsid w:val="007947AF"/>
    <w:rsid w:val="0079485A"/>
    <w:rsid w:val="007949EC"/>
    <w:rsid w:val="00794A27"/>
    <w:rsid w:val="00794AF2"/>
    <w:rsid w:val="00794FB8"/>
    <w:rsid w:val="007954E6"/>
    <w:rsid w:val="007954F0"/>
    <w:rsid w:val="007958FA"/>
    <w:rsid w:val="00795ACF"/>
    <w:rsid w:val="00795AFC"/>
    <w:rsid w:val="00795D83"/>
    <w:rsid w:val="007960EB"/>
    <w:rsid w:val="00796184"/>
    <w:rsid w:val="00796897"/>
    <w:rsid w:val="00796898"/>
    <w:rsid w:val="007969E9"/>
    <w:rsid w:val="00796B63"/>
    <w:rsid w:val="00796C1B"/>
    <w:rsid w:val="00796EC5"/>
    <w:rsid w:val="007979D8"/>
    <w:rsid w:val="00797B75"/>
    <w:rsid w:val="00797D83"/>
    <w:rsid w:val="007A0275"/>
    <w:rsid w:val="007A0593"/>
    <w:rsid w:val="007A0600"/>
    <w:rsid w:val="007A066B"/>
    <w:rsid w:val="007A0827"/>
    <w:rsid w:val="007A1B5B"/>
    <w:rsid w:val="007A1F0E"/>
    <w:rsid w:val="007A2550"/>
    <w:rsid w:val="007A25B6"/>
    <w:rsid w:val="007A25FC"/>
    <w:rsid w:val="007A2A54"/>
    <w:rsid w:val="007A2ECC"/>
    <w:rsid w:val="007A30F8"/>
    <w:rsid w:val="007A32B0"/>
    <w:rsid w:val="007A38F0"/>
    <w:rsid w:val="007A3E23"/>
    <w:rsid w:val="007A3E37"/>
    <w:rsid w:val="007A3E39"/>
    <w:rsid w:val="007A411A"/>
    <w:rsid w:val="007A45F9"/>
    <w:rsid w:val="007A46DF"/>
    <w:rsid w:val="007A4758"/>
    <w:rsid w:val="007A47CB"/>
    <w:rsid w:val="007A542F"/>
    <w:rsid w:val="007A566D"/>
    <w:rsid w:val="007A58DE"/>
    <w:rsid w:val="007A5C1C"/>
    <w:rsid w:val="007A5DD7"/>
    <w:rsid w:val="007A638A"/>
    <w:rsid w:val="007A690C"/>
    <w:rsid w:val="007A7006"/>
    <w:rsid w:val="007A743D"/>
    <w:rsid w:val="007A754C"/>
    <w:rsid w:val="007A7CD4"/>
    <w:rsid w:val="007A7DA5"/>
    <w:rsid w:val="007A7DE0"/>
    <w:rsid w:val="007B0002"/>
    <w:rsid w:val="007B01DE"/>
    <w:rsid w:val="007B0451"/>
    <w:rsid w:val="007B0503"/>
    <w:rsid w:val="007B05A1"/>
    <w:rsid w:val="007B05F9"/>
    <w:rsid w:val="007B14A3"/>
    <w:rsid w:val="007B1A0C"/>
    <w:rsid w:val="007B1D44"/>
    <w:rsid w:val="007B1E5B"/>
    <w:rsid w:val="007B25E9"/>
    <w:rsid w:val="007B28E9"/>
    <w:rsid w:val="007B2DF4"/>
    <w:rsid w:val="007B2E5A"/>
    <w:rsid w:val="007B2EA6"/>
    <w:rsid w:val="007B3295"/>
    <w:rsid w:val="007B35A5"/>
    <w:rsid w:val="007B368B"/>
    <w:rsid w:val="007B3B57"/>
    <w:rsid w:val="007B3E9C"/>
    <w:rsid w:val="007B4566"/>
    <w:rsid w:val="007B48C4"/>
    <w:rsid w:val="007B4E63"/>
    <w:rsid w:val="007B4F3E"/>
    <w:rsid w:val="007B512A"/>
    <w:rsid w:val="007B531B"/>
    <w:rsid w:val="007B533B"/>
    <w:rsid w:val="007B537A"/>
    <w:rsid w:val="007B546F"/>
    <w:rsid w:val="007B55D3"/>
    <w:rsid w:val="007B574E"/>
    <w:rsid w:val="007B5A82"/>
    <w:rsid w:val="007B6205"/>
    <w:rsid w:val="007B62B2"/>
    <w:rsid w:val="007B65A9"/>
    <w:rsid w:val="007B6876"/>
    <w:rsid w:val="007B6B96"/>
    <w:rsid w:val="007B6B99"/>
    <w:rsid w:val="007B6E86"/>
    <w:rsid w:val="007B6F8F"/>
    <w:rsid w:val="007B746D"/>
    <w:rsid w:val="007B7592"/>
    <w:rsid w:val="007B75DF"/>
    <w:rsid w:val="007B76F0"/>
    <w:rsid w:val="007B7D49"/>
    <w:rsid w:val="007C0977"/>
    <w:rsid w:val="007C0D6C"/>
    <w:rsid w:val="007C0F9E"/>
    <w:rsid w:val="007C0FF9"/>
    <w:rsid w:val="007C1412"/>
    <w:rsid w:val="007C144A"/>
    <w:rsid w:val="007C1695"/>
    <w:rsid w:val="007C17EF"/>
    <w:rsid w:val="007C20CF"/>
    <w:rsid w:val="007C2772"/>
    <w:rsid w:val="007C2896"/>
    <w:rsid w:val="007C2B3E"/>
    <w:rsid w:val="007C3005"/>
    <w:rsid w:val="007C30A3"/>
    <w:rsid w:val="007C3268"/>
    <w:rsid w:val="007C3397"/>
    <w:rsid w:val="007C38BF"/>
    <w:rsid w:val="007C3BCC"/>
    <w:rsid w:val="007C4056"/>
    <w:rsid w:val="007C420B"/>
    <w:rsid w:val="007C45A6"/>
    <w:rsid w:val="007C4971"/>
    <w:rsid w:val="007C4C9E"/>
    <w:rsid w:val="007C5016"/>
    <w:rsid w:val="007C539D"/>
    <w:rsid w:val="007C555E"/>
    <w:rsid w:val="007C5896"/>
    <w:rsid w:val="007C6320"/>
    <w:rsid w:val="007C6450"/>
    <w:rsid w:val="007C65AB"/>
    <w:rsid w:val="007C69F2"/>
    <w:rsid w:val="007C6C06"/>
    <w:rsid w:val="007C6D80"/>
    <w:rsid w:val="007C72B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61A"/>
    <w:rsid w:val="007D2CF8"/>
    <w:rsid w:val="007D2E7C"/>
    <w:rsid w:val="007D2EBF"/>
    <w:rsid w:val="007D3245"/>
    <w:rsid w:val="007D379A"/>
    <w:rsid w:val="007D3CE5"/>
    <w:rsid w:val="007D3D08"/>
    <w:rsid w:val="007D3E33"/>
    <w:rsid w:val="007D3F40"/>
    <w:rsid w:val="007D4001"/>
    <w:rsid w:val="007D438F"/>
    <w:rsid w:val="007D44F2"/>
    <w:rsid w:val="007D45A8"/>
    <w:rsid w:val="007D465D"/>
    <w:rsid w:val="007D4893"/>
    <w:rsid w:val="007D4AA3"/>
    <w:rsid w:val="007D4D67"/>
    <w:rsid w:val="007D50B7"/>
    <w:rsid w:val="007D50C4"/>
    <w:rsid w:val="007D532E"/>
    <w:rsid w:val="007D58C6"/>
    <w:rsid w:val="007D58DA"/>
    <w:rsid w:val="007D59F4"/>
    <w:rsid w:val="007D5C2D"/>
    <w:rsid w:val="007D636A"/>
    <w:rsid w:val="007D6415"/>
    <w:rsid w:val="007D64B2"/>
    <w:rsid w:val="007D69F8"/>
    <w:rsid w:val="007D6ABB"/>
    <w:rsid w:val="007D6D82"/>
    <w:rsid w:val="007D7014"/>
    <w:rsid w:val="007D7031"/>
    <w:rsid w:val="007D70F4"/>
    <w:rsid w:val="007D71D9"/>
    <w:rsid w:val="007D7515"/>
    <w:rsid w:val="007D7810"/>
    <w:rsid w:val="007D7ED0"/>
    <w:rsid w:val="007E004E"/>
    <w:rsid w:val="007E004F"/>
    <w:rsid w:val="007E05FE"/>
    <w:rsid w:val="007E0744"/>
    <w:rsid w:val="007E0E03"/>
    <w:rsid w:val="007E0EBA"/>
    <w:rsid w:val="007E0FDB"/>
    <w:rsid w:val="007E15C4"/>
    <w:rsid w:val="007E190F"/>
    <w:rsid w:val="007E1CFC"/>
    <w:rsid w:val="007E1D61"/>
    <w:rsid w:val="007E1E36"/>
    <w:rsid w:val="007E2214"/>
    <w:rsid w:val="007E23CC"/>
    <w:rsid w:val="007E24E1"/>
    <w:rsid w:val="007E2A48"/>
    <w:rsid w:val="007E2AE1"/>
    <w:rsid w:val="007E2B96"/>
    <w:rsid w:val="007E2E19"/>
    <w:rsid w:val="007E311E"/>
    <w:rsid w:val="007E31C1"/>
    <w:rsid w:val="007E3329"/>
    <w:rsid w:val="007E366E"/>
    <w:rsid w:val="007E3B12"/>
    <w:rsid w:val="007E3C7E"/>
    <w:rsid w:val="007E3FE6"/>
    <w:rsid w:val="007E44D6"/>
    <w:rsid w:val="007E45AD"/>
    <w:rsid w:val="007E460A"/>
    <w:rsid w:val="007E4EB8"/>
    <w:rsid w:val="007E4F5E"/>
    <w:rsid w:val="007E5469"/>
    <w:rsid w:val="007E5595"/>
    <w:rsid w:val="007E5D8A"/>
    <w:rsid w:val="007E5F4B"/>
    <w:rsid w:val="007E60D4"/>
    <w:rsid w:val="007E62C5"/>
    <w:rsid w:val="007E6921"/>
    <w:rsid w:val="007E78D9"/>
    <w:rsid w:val="007E7D7D"/>
    <w:rsid w:val="007F0126"/>
    <w:rsid w:val="007F08E8"/>
    <w:rsid w:val="007F08F9"/>
    <w:rsid w:val="007F0B50"/>
    <w:rsid w:val="007F0C3F"/>
    <w:rsid w:val="007F0E78"/>
    <w:rsid w:val="007F0FFF"/>
    <w:rsid w:val="007F12C4"/>
    <w:rsid w:val="007F1929"/>
    <w:rsid w:val="007F1FCA"/>
    <w:rsid w:val="007F220A"/>
    <w:rsid w:val="007F2340"/>
    <w:rsid w:val="007F2355"/>
    <w:rsid w:val="007F3166"/>
    <w:rsid w:val="007F337F"/>
    <w:rsid w:val="007F33E2"/>
    <w:rsid w:val="007F3549"/>
    <w:rsid w:val="007F38D8"/>
    <w:rsid w:val="007F3974"/>
    <w:rsid w:val="007F4480"/>
    <w:rsid w:val="007F4D0E"/>
    <w:rsid w:val="007F4E4F"/>
    <w:rsid w:val="007F4EE0"/>
    <w:rsid w:val="007F5127"/>
    <w:rsid w:val="007F530A"/>
    <w:rsid w:val="007F5776"/>
    <w:rsid w:val="007F57D1"/>
    <w:rsid w:val="007F5FF4"/>
    <w:rsid w:val="007F64B6"/>
    <w:rsid w:val="007F677F"/>
    <w:rsid w:val="007F6893"/>
    <w:rsid w:val="007F697F"/>
    <w:rsid w:val="007F6E65"/>
    <w:rsid w:val="007F7271"/>
    <w:rsid w:val="007F770B"/>
    <w:rsid w:val="007F77AE"/>
    <w:rsid w:val="007F799E"/>
    <w:rsid w:val="008001F0"/>
    <w:rsid w:val="0080074F"/>
    <w:rsid w:val="00800C8B"/>
    <w:rsid w:val="00800F2A"/>
    <w:rsid w:val="008014D1"/>
    <w:rsid w:val="00801514"/>
    <w:rsid w:val="0080157B"/>
    <w:rsid w:val="008019B6"/>
    <w:rsid w:val="00801AE1"/>
    <w:rsid w:val="00802345"/>
    <w:rsid w:val="00802492"/>
    <w:rsid w:val="008026BB"/>
    <w:rsid w:val="00802886"/>
    <w:rsid w:val="00802A39"/>
    <w:rsid w:val="00802B72"/>
    <w:rsid w:val="00802BB2"/>
    <w:rsid w:val="00802C47"/>
    <w:rsid w:val="008036F3"/>
    <w:rsid w:val="0080379E"/>
    <w:rsid w:val="00803ABB"/>
    <w:rsid w:val="00803B55"/>
    <w:rsid w:val="00803ED5"/>
    <w:rsid w:val="008042B5"/>
    <w:rsid w:val="008042C7"/>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09B2"/>
    <w:rsid w:val="00811196"/>
    <w:rsid w:val="0081191C"/>
    <w:rsid w:val="00811A9C"/>
    <w:rsid w:val="00811ACB"/>
    <w:rsid w:val="00811E02"/>
    <w:rsid w:val="00812026"/>
    <w:rsid w:val="00812140"/>
    <w:rsid w:val="00812736"/>
    <w:rsid w:val="0081294E"/>
    <w:rsid w:val="00812C07"/>
    <w:rsid w:val="00812CCC"/>
    <w:rsid w:val="00812F1E"/>
    <w:rsid w:val="008133D1"/>
    <w:rsid w:val="0081344C"/>
    <w:rsid w:val="00813840"/>
    <w:rsid w:val="00813A37"/>
    <w:rsid w:val="00813BB3"/>
    <w:rsid w:val="00813CD0"/>
    <w:rsid w:val="00813F40"/>
    <w:rsid w:val="008140D3"/>
    <w:rsid w:val="0081425C"/>
    <w:rsid w:val="008148B5"/>
    <w:rsid w:val="00814A1D"/>
    <w:rsid w:val="00814ACD"/>
    <w:rsid w:val="00814BFE"/>
    <w:rsid w:val="008150C3"/>
    <w:rsid w:val="00815347"/>
    <w:rsid w:val="00815A53"/>
    <w:rsid w:val="00815B5B"/>
    <w:rsid w:val="00815C3B"/>
    <w:rsid w:val="00815C44"/>
    <w:rsid w:val="00816485"/>
    <w:rsid w:val="0081684B"/>
    <w:rsid w:val="00816BC0"/>
    <w:rsid w:val="00816CC0"/>
    <w:rsid w:val="00817195"/>
    <w:rsid w:val="00817433"/>
    <w:rsid w:val="008174BB"/>
    <w:rsid w:val="00817A2F"/>
    <w:rsid w:val="00817A9D"/>
    <w:rsid w:val="00817B5F"/>
    <w:rsid w:val="008202CD"/>
    <w:rsid w:val="00820C9A"/>
    <w:rsid w:val="00820FDB"/>
    <w:rsid w:val="008211E0"/>
    <w:rsid w:val="0082129D"/>
    <w:rsid w:val="00821510"/>
    <w:rsid w:val="008217A6"/>
    <w:rsid w:val="0082195F"/>
    <w:rsid w:val="00821A36"/>
    <w:rsid w:val="00821BBD"/>
    <w:rsid w:val="00821CE6"/>
    <w:rsid w:val="008228F1"/>
    <w:rsid w:val="008229C3"/>
    <w:rsid w:val="00822A39"/>
    <w:rsid w:val="0082313F"/>
    <w:rsid w:val="00823347"/>
    <w:rsid w:val="00823591"/>
    <w:rsid w:val="008238A6"/>
    <w:rsid w:val="00823D48"/>
    <w:rsid w:val="00824114"/>
    <w:rsid w:val="00824754"/>
    <w:rsid w:val="00824812"/>
    <w:rsid w:val="00824C72"/>
    <w:rsid w:val="00824DF9"/>
    <w:rsid w:val="00824E00"/>
    <w:rsid w:val="00824E72"/>
    <w:rsid w:val="008252B0"/>
    <w:rsid w:val="008256A7"/>
    <w:rsid w:val="00825B11"/>
    <w:rsid w:val="00825C65"/>
    <w:rsid w:val="0082620D"/>
    <w:rsid w:val="0082636F"/>
    <w:rsid w:val="008265A7"/>
    <w:rsid w:val="008269F1"/>
    <w:rsid w:val="00826ABB"/>
    <w:rsid w:val="00826CD7"/>
    <w:rsid w:val="00826F5B"/>
    <w:rsid w:val="00827048"/>
    <w:rsid w:val="00827129"/>
    <w:rsid w:val="00827873"/>
    <w:rsid w:val="00827B02"/>
    <w:rsid w:val="0083025D"/>
    <w:rsid w:val="00830595"/>
    <w:rsid w:val="00830A74"/>
    <w:rsid w:val="0083114E"/>
    <w:rsid w:val="00831838"/>
    <w:rsid w:val="00831934"/>
    <w:rsid w:val="00831C84"/>
    <w:rsid w:val="00831C8F"/>
    <w:rsid w:val="00832061"/>
    <w:rsid w:val="00833343"/>
    <w:rsid w:val="00833478"/>
    <w:rsid w:val="00833B56"/>
    <w:rsid w:val="00833E2E"/>
    <w:rsid w:val="00833E34"/>
    <w:rsid w:val="00833E4F"/>
    <w:rsid w:val="00834115"/>
    <w:rsid w:val="008341DA"/>
    <w:rsid w:val="00834319"/>
    <w:rsid w:val="0083439D"/>
    <w:rsid w:val="00834594"/>
    <w:rsid w:val="0083470E"/>
    <w:rsid w:val="008348C8"/>
    <w:rsid w:val="00834C10"/>
    <w:rsid w:val="00834DAA"/>
    <w:rsid w:val="008352D9"/>
    <w:rsid w:val="008352ED"/>
    <w:rsid w:val="008354EB"/>
    <w:rsid w:val="00835684"/>
    <w:rsid w:val="00835753"/>
    <w:rsid w:val="00835998"/>
    <w:rsid w:val="008359BD"/>
    <w:rsid w:val="00835FCC"/>
    <w:rsid w:val="00836141"/>
    <w:rsid w:val="0083616D"/>
    <w:rsid w:val="0083639D"/>
    <w:rsid w:val="00836570"/>
    <w:rsid w:val="00836B6F"/>
    <w:rsid w:val="00837458"/>
    <w:rsid w:val="008374D2"/>
    <w:rsid w:val="00837B6C"/>
    <w:rsid w:val="00837BFB"/>
    <w:rsid w:val="00837E89"/>
    <w:rsid w:val="0084039B"/>
    <w:rsid w:val="00840446"/>
    <w:rsid w:val="008406A4"/>
    <w:rsid w:val="008409D0"/>
    <w:rsid w:val="00840CDF"/>
    <w:rsid w:val="00840FFE"/>
    <w:rsid w:val="008413D7"/>
    <w:rsid w:val="008417B4"/>
    <w:rsid w:val="00841927"/>
    <w:rsid w:val="00841952"/>
    <w:rsid w:val="008419DF"/>
    <w:rsid w:val="00841A2C"/>
    <w:rsid w:val="00841B5C"/>
    <w:rsid w:val="00841F72"/>
    <w:rsid w:val="008424B8"/>
    <w:rsid w:val="008425F0"/>
    <w:rsid w:val="0084287E"/>
    <w:rsid w:val="008434CC"/>
    <w:rsid w:val="0084373B"/>
    <w:rsid w:val="008437D1"/>
    <w:rsid w:val="00843984"/>
    <w:rsid w:val="00843ACF"/>
    <w:rsid w:val="00843E8B"/>
    <w:rsid w:val="008441CD"/>
    <w:rsid w:val="008443E3"/>
    <w:rsid w:val="00844452"/>
    <w:rsid w:val="00844483"/>
    <w:rsid w:val="008446B7"/>
    <w:rsid w:val="00844F6D"/>
    <w:rsid w:val="0084518A"/>
    <w:rsid w:val="008452B2"/>
    <w:rsid w:val="00845591"/>
    <w:rsid w:val="00845882"/>
    <w:rsid w:val="00845AEA"/>
    <w:rsid w:val="00845C2E"/>
    <w:rsid w:val="0084606C"/>
    <w:rsid w:val="00846603"/>
    <w:rsid w:val="00846D9B"/>
    <w:rsid w:val="00846D9E"/>
    <w:rsid w:val="00846F38"/>
    <w:rsid w:val="008477C7"/>
    <w:rsid w:val="00847CE4"/>
    <w:rsid w:val="00847D20"/>
    <w:rsid w:val="00847FEB"/>
    <w:rsid w:val="008503D0"/>
    <w:rsid w:val="00850454"/>
    <w:rsid w:val="008505F7"/>
    <w:rsid w:val="00850959"/>
    <w:rsid w:val="00850DE3"/>
    <w:rsid w:val="00851130"/>
    <w:rsid w:val="008516CB"/>
    <w:rsid w:val="0085189A"/>
    <w:rsid w:val="008525FB"/>
    <w:rsid w:val="00852660"/>
    <w:rsid w:val="00853436"/>
    <w:rsid w:val="00853715"/>
    <w:rsid w:val="00853B17"/>
    <w:rsid w:val="00853E60"/>
    <w:rsid w:val="00854089"/>
    <w:rsid w:val="008543B6"/>
    <w:rsid w:val="0085460F"/>
    <w:rsid w:val="00854C01"/>
    <w:rsid w:val="00854D01"/>
    <w:rsid w:val="00854E17"/>
    <w:rsid w:val="00855099"/>
    <w:rsid w:val="008551F5"/>
    <w:rsid w:val="0085559E"/>
    <w:rsid w:val="0085569B"/>
    <w:rsid w:val="008564C2"/>
    <w:rsid w:val="00856821"/>
    <w:rsid w:val="0085682B"/>
    <w:rsid w:val="00856864"/>
    <w:rsid w:val="008568E4"/>
    <w:rsid w:val="00856A4B"/>
    <w:rsid w:val="00856A51"/>
    <w:rsid w:val="00856C71"/>
    <w:rsid w:val="00857899"/>
    <w:rsid w:val="00857937"/>
    <w:rsid w:val="00857F8A"/>
    <w:rsid w:val="0086018E"/>
    <w:rsid w:val="008602EE"/>
    <w:rsid w:val="00860498"/>
    <w:rsid w:val="008605CC"/>
    <w:rsid w:val="00860B5B"/>
    <w:rsid w:val="00860E1A"/>
    <w:rsid w:val="00861203"/>
    <w:rsid w:val="0086130F"/>
    <w:rsid w:val="00861758"/>
    <w:rsid w:val="008619CD"/>
    <w:rsid w:val="00861F2F"/>
    <w:rsid w:val="00862147"/>
    <w:rsid w:val="00863087"/>
    <w:rsid w:val="008630AC"/>
    <w:rsid w:val="00863298"/>
    <w:rsid w:val="00863C1A"/>
    <w:rsid w:val="00864C20"/>
    <w:rsid w:val="0086506A"/>
    <w:rsid w:val="00865B6A"/>
    <w:rsid w:val="00865CBE"/>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050"/>
    <w:rsid w:val="008721A5"/>
    <w:rsid w:val="0087275D"/>
    <w:rsid w:val="008728C7"/>
    <w:rsid w:val="00872A0F"/>
    <w:rsid w:val="00872D3C"/>
    <w:rsid w:val="0087328D"/>
    <w:rsid w:val="008735A0"/>
    <w:rsid w:val="00873ACE"/>
    <w:rsid w:val="00874077"/>
    <w:rsid w:val="008742BB"/>
    <w:rsid w:val="00874855"/>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4D3"/>
    <w:rsid w:val="00881DC0"/>
    <w:rsid w:val="00881E55"/>
    <w:rsid w:val="00881FBE"/>
    <w:rsid w:val="008823BF"/>
    <w:rsid w:val="0088241B"/>
    <w:rsid w:val="00882530"/>
    <w:rsid w:val="0088279C"/>
    <w:rsid w:val="00882813"/>
    <w:rsid w:val="00882BF5"/>
    <w:rsid w:val="00882CD8"/>
    <w:rsid w:val="0088304D"/>
    <w:rsid w:val="00883339"/>
    <w:rsid w:val="008834F8"/>
    <w:rsid w:val="008838E9"/>
    <w:rsid w:val="00883EC5"/>
    <w:rsid w:val="00884267"/>
    <w:rsid w:val="008842F4"/>
    <w:rsid w:val="0088445C"/>
    <w:rsid w:val="00884560"/>
    <w:rsid w:val="00884F6E"/>
    <w:rsid w:val="0088502B"/>
    <w:rsid w:val="008852FB"/>
    <w:rsid w:val="0088544B"/>
    <w:rsid w:val="00885654"/>
    <w:rsid w:val="00885672"/>
    <w:rsid w:val="008856D6"/>
    <w:rsid w:val="00885BA6"/>
    <w:rsid w:val="00885FD4"/>
    <w:rsid w:val="00886260"/>
    <w:rsid w:val="008864C7"/>
    <w:rsid w:val="00886F56"/>
    <w:rsid w:val="00887060"/>
    <w:rsid w:val="008870DE"/>
    <w:rsid w:val="008870E1"/>
    <w:rsid w:val="00890908"/>
    <w:rsid w:val="0089092A"/>
    <w:rsid w:val="00890CE1"/>
    <w:rsid w:val="00890D66"/>
    <w:rsid w:val="00890D95"/>
    <w:rsid w:val="0089102A"/>
    <w:rsid w:val="00891075"/>
    <w:rsid w:val="008913B5"/>
    <w:rsid w:val="00891524"/>
    <w:rsid w:val="008917CB"/>
    <w:rsid w:val="00891909"/>
    <w:rsid w:val="008919EC"/>
    <w:rsid w:val="00891CB5"/>
    <w:rsid w:val="008921B0"/>
    <w:rsid w:val="0089232E"/>
    <w:rsid w:val="008923F4"/>
    <w:rsid w:val="008927C8"/>
    <w:rsid w:val="00892953"/>
    <w:rsid w:val="00892AF9"/>
    <w:rsid w:val="00892DAE"/>
    <w:rsid w:val="008930A6"/>
    <w:rsid w:val="008934E0"/>
    <w:rsid w:val="00893756"/>
    <w:rsid w:val="00893CC8"/>
    <w:rsid w:val="008940C4"/>
    <w:rsid w:val="0089480A"/>
    <w:rsid w:val="0089497E"/>
    <w:rsid w:val="008949D3"/>
    <w:rsid w:val="00894A35"/>
    <w:rsid w:val="00894AB3"/>
    <w:rsid w:val="00894B0A"/>
    <w:rsid w:val="008959BC"/>
    <w:rsid w:val="00895FC3"/>
    <w:rsid w:val="008966E3"/>
    <w:rsid w:val="0089694C"/>
    <w:rsid w:val="00896958"/>
    <w:rsid w:val="00897038"/>
    <w:rsid w:val="00897263"/>
    <w:rsid w:val="008974A4"/>
    <w:rsid w:val="00897704"/>
    <w:rsid w:val="00897742"/>
    <w:rsid w:val="00897A77"/>
    <w:rsid w:val="00897B43"/>
    <w:rsid w:val="008A0943"/>
    <w:rsid w:val="008A0BD2"/>
    <w:rsid w:val="008A122D"/>
    <w:rsid w:val="008A13F3"/>
    <w:rsid w:val="008A1573"/>
    <w:rsid w:val="008A1870"/>
    <w:rsid w:val="008A241E"/>
    <w:rsid w:val="008A25F0"/>
    <w:rsid w:val="008A29E7"/>
    <w:rsid w:val="008A3095"/>
    <w:rsid w:val="008A342C"/>
    <w:rsid w:val="008A354F"/>
    <w:rsid w:val="008A3BC8"/>
    <w:rsid w:val="008A3FD2"/>
    <w:rsid w:val="008A40BC"/>
    <w:rsid w:val="008A420F"/>
    <w:rsid w:val="008A4734"/>
    <w:rsid w:val="008A4A1F"/>
    <w:rsid w:val="008A4B71"/>
    <w:rsid w:val="008A554A"/>
    <w:rsid w:val="008A574A"/>
    <w:rsid w:val="008A57B3"/>
    <w:rsid w:val="008A601C"/>
    <w:rsid w:val="008A62E2"/>
    <w:rsid w:val="008A72F6"/>
    <w:rsid w:val="008B0A80"/>
    <w:rsid w:val="008B0B67"/>
    <w:rsid w:val="008B0C8C"/>
    <w:rsid w:val="008B1A16"/>
    <w:rsid w:val="008B1B5E"/>
    <w:rsid w:val="008B1E20"/>
    <w:rsid w:val="008B1ED0"/>
    <w:rsid w:val="008B251A"/>
    <w:rsid w:val="008B2536"/>
    <w:rsid w:val="008B2F24"/>
    <w:rsid w:val="008B3107"/>
    <w:rsid w:val="008B3190"/>
    <w:rsid w:val="008B3894"/>
    <w:rsid w:val="008B3B1D"/>
    <w:rsid w:val="008B3C06"/>
    <w:rsid w:val="008B3D1F"/>
    <w:rsid w:val="008B3D3E"/>
    <w:rsid w:val="008B47A7"/>
    <w:rsid w:val="008B4922"/>
    <w:rsid w:val="008B4B01"/>
    <w:rsid w:val="008B511F"/>
    <w:rsid w:val="008B5214"/>
    <w:rsid w:val="008B5602"/>
    <w:rsid w:val="008B5854"/>
    <w:rsid w:val="008B5A8D"/>
    <w:rsid w:val="008B6407"/>
    <w:rsid w:val="008B64B8"/>
    <w:rsid w:val="008B68FB"/>
    <w:rsid w:val="008B69F3"/>
    <w:rsid w:val="008B6D0E"/>
    <w:rsid w:val="008B6DE5"/>
    <w:rsid w:val="008B73B9"/>
    <w:rsid w:val="008B7644"/>
    <w:rsid w:val="008B7D7C"/>
    <w:rsid w:val="008C07B8"/>
    <w:rsid w:val="008C0E2B"/>
    <w:rsid w:val="008C1C08"/>
    <w:rsid w:val="008C2112"/>
    <w:rsid w:val="008C2904"/>
    <w:rsid w:val="008C3120"/>
    <w:rsid w:val="008C3173"/>
    <w:rsid w:val="008C399A"/>
    <w:rsid w:val="008C3A68"/>
    <w:rsid w:val="008C4344"/>
    <w:rsid w:val="008C4B83"/>
    <w:rsid w:val="008C4E4E"/>
    <w:rsid w:val="008C50E6"/>
    <w:rsid w:val="008C5133"/>
    <w:rsid w:val="008C5C61"/>
    <w:rsid w:val="008C6669"/>
    <w:rsid w:val="008C6CCE"/>
    <w:rsid w:val="008C6D5F"/>
    <w:rsid w:val="008C6F78"/>
    <w:rsid w:val="008C7123"/>
    <w:rsid w:val="008C7567"/>
    <w:rsid w:val="008C7A4E"/>
    <w:rsid w:val="008D01E5"/>
    <w:rsid w:val="008D0218"/>
    <w:rsid w:val="008D03BF"/>
    <w:rsid w:val="008D0816"/>
    <w:rsid w:val="008D0865"/>
    <w:rsid w:val="008D0928"/>
    <w:rsid w:val="008D13EC"/>
    <w:rsid w:val="008D1853"/>
    <w:rsid w:val="008D23EE"/>
    <w:rsid w:val="008D31C2"/>
    <w:rsid w:val="008D33E2"/>
    <w:rsid w:val="008D3AD7"/>
    <w:rsid w:val="008D3CD2"/>
    <w:rsid w:val="008D40E6"/>
    <w:rsid w:val="008D41DC"/>
    <w:rsid w:val="008D4224"/>
    <w:rsid w:val="008D4497"/>
    <w:rsid w:val="008D4518"/>
    <w:rsid w:val="008D452F"/>
    <w:rsid w:val="008D47D9"/>
    <w:rsid w:val="008D4BBB"/>
    <w:rsid w:val="008D4C6E"/>
    <w:rsid w:val="008D4E08"/>
    <w:rsid w:val="008D5033"/>
    <w:rsid w:val="008D50AA"/>
    <w:rsid w:val="008D54A8"/>
    <w:rsid w:val="008D55B2"/>
    <w:rsid w:val="008D5827"/>
    <w:rsid w:val="008D585F"/>
    <w:rsid w:val="008D61A2"/>
    <w:rsid w:val="008D6379"/>
    <w:rsid w:val="008D66BA"/>
    <w:rsid w:val="008D6F51"/>
    <w:rsid w:val="008D6F79"/>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4005"/>
    <w:rsid w:val="008E4379"/>
    <w:rsid w:val="008E4772"/>
    <w:rsid w:val="008E486D"/>
    <w:rsid w:val="008E5F8E"/>
    <w:rsid w:val="008E6001"/>
    <w:rsid w:val="008E6914"/>
    <w:rsid w:val="008E72E5"/>
    <w:rsid w:val="008E7572"/>
    <w:rsid w:val="008E7940"/>
    <w:rsid w:val="008E7B97"/>
    <w:rsid w:val="008F0092"/>
    <w:rsid w:val="008F03B1"/>
    <w:rsid w:val="008F096C"/>
    <w:rsid w:val="008F127B"/>
    <w:rsid w:val="008F1A45"/>
    <w:rsid w:val="008F28EC"/>
    <w:rsid w:val="008F29FC"/>
    <w:rsid w:val="008F2C20"/>
    <w:rsid w:val="008F2DA3"/>
    <w:rsid w:val="008F2E1A"/>
    <w:rsid w:val="008F3151"/>
    <w:rsid w:val="008F34DD"/>
    <w:rsid w:val="008F364A"/>
    <w:rsid w:val="008F39C5"/>
    <w:rsid w:val="008F39FA"/>
    <w:rsid w:val="008F3B71"/>
    <w:rsid w:val="008F3FA0"/>
    <w:rsid w:val="008F43E7"/>
    <w:rsid w:val="008F44E3"/>
    <w:rsid w:val="008F46A9"/>
    <w:rsid w:val="008F4EA2"/>
    <w:rsid w:val="008F50F9"/>
    <w:rsid w:val="008F52DC"/>
    <w:rsid w:val="008F5EA2"/>
    <w:rsid w:val="008F5ED3"/>
    <w:rsid w:val="008F645A"/>
    <w:rsid w:val="008F6823"/>
    <w:rsid w:val="008F686C"/>
    <w:rsid w:val="008F6986"/>
    <w:rsid w:val="008F6A16"/>
    <w:rsid w:val="008F6AD9"/>
    <w:rsid w:val="008F6BCD"/>
    <w:rsid w:val="008F76CE"/>
    <w:rsid w:val="008F7F08"/>
    <w:rsid w:val="00900EC9"/>
    <w:rsid w:val="00900ED7"/>
    <w:rsid w:val="00901491"/>
    <w:rsid w:val="00901595"/>
    <w:rsid w:val="009015EA"/>
    <w:rsid w:val="009016FD"/>
    <w:rsid w:val="00901C0D"/>
    <w:rsid w:val="00901CBC"/>
    <w:rsid w:val="00902178"/>
    <w:rsid w:val="00902194"/>
    <w:rsid w:val="009022D4"/>
    <w:rsid w:val="0090230C"/>
    <w:rsid w:val="009029B8"/>
    <w:rsid w:val="00902B68"/>
    <w:rsid w:val="00902F87"/>
    <w:rsid w:val="00903215"/>
    <w:rsid w:val="009033CC"/>
    <w:rsid w:val="00903821"/>
    <w:rsid w:val="009039A0"/>
    <w:rsid w:val="009039D6"/>
    <w:rsid w:val="00903A76"/>
    <w:rsid w:val="00903BB1"/>
    <w:rsid w:val="00903C46"/>
    <w:rsid w:val="00903F0D"/>
    <w:rsid w:val="009044FD"/>
    <w:rsid w:val="009045CC"/>
    <w:rsid w:val="00904C60"/>
    <w:rsid w:val="00905104"/>
    <w:rsid w:val="009056F7"/>
    <w:rsid w:val="00906227"/>
    <w:rsid w:val="009062D6"/>
    <w:rsid w:val="0090658A"/>
    <w:rsid w:val="00906DAF"/>
    <w:rsid w:val="00907CF9"/>
    <w:rsid w:val="009104B1"/>
    <w:rsid w:val="009109FD"/>
    <w:rsid w:val="00910A71"/>
    <w:rsid w:val="00910D9B"/>
    <w:rsid w:val="00910E50"/>
    <w:rsid w:val="0091135F"/>
    <w:rsid w:val="0091147C"/>
    <w:rsid w:val="00911609"/>
    <w:rsid w:val="009118BC"/>
    <w:rsid w:val="00911BC7"/>
    <w:rsid w:val="00912565"/>
    <w:rsid w:val="00912ADF"/>
    <w:rsid w:val="00912C25"/>
    <w:rsid w:val="00912C49"/>
    <w:rsid w:val="0091364E"/>
    <w:rsid w:val="00913C50"/>
    <w:rsid w:val="00913D35"/>
    <w:rsid w:val="00913EFC"/>
    <w:rsid w:val="009143FB"/>
    <w:rsid w:val="00914B45"/>
    <w:rsid w:val="00914CF0"/>
    <w:rsid w:val="00914D24"/>
    <w:rsid w:val="00914D5D"/>
    <w:rsid w:val="00915732"/>
    <w:rsid w:val="00916088"/>
    <w:rsid w:val="00916982"/>
    <w:rsid w:val="00916E30"/>
    <w:rsid w:val="009170A1"/>
    <w:rsid w:val="009175E4"/>
    <w:rsid w:val="00920368"/>
    <w:rsid w:val="00920520"/>
    <w:rsid w:val="009205D3"/>
    <w:rsid w:val="00920626"/>
    <w:rsid w:val="00920642"/>
    <w:rsid w:val="00920AC5"/>
    <w:rsid w:val="00920EA5"/>
    <w:rsid w:val="00920ECD"/>
    <w:rsid w:val="00920FBF"/>
    <w:rsid w:val="00921647"/>
    <w:rsid w:val="009219AA"/>
    <w:rsid w:val="00921B2B"/>
    <w:rsid w:val="009220DF"/>
    <w:rsid w:val="0092228C"/>
    <w:rsid w:val="00922369"/>
    <w:rsid w:val="009226D8"/>
    <w:rsid w:val="00922834"/>
    <w:rsid w:val="00922E74"/>
    <w:rsid w:val="00922EF0"/>
    <w:rsid w:val="00923143"/>
    <w:rsid w:val="009233CD"/>
    <w:rsid w:val="009234BB"/>
    <w:rsid w:val="0092360E"/>
    <w:rsid w:val="00923AEA"/>
    <w:rsid w:val="00923BB9"/>
    <w:rsid w:val="00923D02"/>
    <w:rsid w:val="009245A7"/>
    <w:rsid w:val="00924A10"/>
    <w:rsid w:val="00924C14"/>
    <w:rsid w:val="00924E05"/>
    <w:rsid w:val="00924F23"/>
    <w:rsid w:val="0092553D"/>
    <w:rsid w:val="009255FA"/>
    <w:rsid w:val="00925706"/>
    <w:rsid w:val="00925800"/>
    <w:rsid w:val="00925D6D"/>
    <w:rsid w:val="00925DF6"/>
    <w:rsid w:val="00925F7F"/>
    <w:rsid w:val="00926189"/>
    <w:rsid w:val="009264F0"/>
    <w:rsid w:val="00926586"/>
    <w:rsid w:val="00926CA8"/>
    <w:rsid w:val="00926ED5"/>
    <w:rsid w:val="009272E3"/>
    <w:rsid w:val="0092775D"/>
    <w:rsid w:val="0092778C"/>
    <w:rsid w:val="00927B58"/>
    <w:rsid w:val="009300B9"/>
    <w:rsid w:val="0093067B"/>
    <w:rsid w:val="00930702"/>
    <w:rsid w:val="00930CF3"/>
    <w:rsid w:val="00930D3D"/>
    <w:rsid w:val="009313B0"/>
    <w:rsid w:val="00931567"/>
    <w:rsid w:val="00931A13"/>
    <w:rsid w:val="00932095"/>
    <w:rsid w:val="009321EF"/>
    <w:rsid w:val="0093242F"/>
    <w:rsid w:val="00932831"/>
    <w:rsid w:val="00932968"/>
    <w:rsid w:val="00932A9F"/>
    <w:rsid w:val="00932CF3"/>
    <w:rsid w:val="0093343E"/>
    <w:rsid w:val="00933881"/>
    <w:rsid w:val="00933CED"/>
    <w:rsid w:val="00933D30"/>
    <w:rsid w:val="00933FB6"/>
    <w:rsid w:val="009344ED"/>
    <w:rsid w:val="00934604"/>
    <w:rsid w:val="00934BC0"/>
    <w:rsid w:val="00934EFF"/>
    <w:rsid w:val="00935386"/>
    <w:rsid w:val="009354F9"/>
    <w:rsid w:val="00935859"/>
    <w:rsid w:val="009359E6"/>
    <w:rsid w:val="009361D1"/>
    <w:rsid w:val="00936425"/>
    <w:rsid w:val="009365B5"/>
    <w:rsid w:val="0093695B"/>
    <w:rsid w:val="00936BEC"/>
    <w:rsid w:val="0093715B"/>
    <w:rsid w:val="00937499"/>
    <w:rsid w:val="00937B67"/>
    <w:rsid w:val="00937DB3"/>
    <w:rsid w:val="00937FA6"/>
    <w:rsid w:val="0094005E"/>
    <w:rsid w:val="0094038D"/>
    <w:rsid w:val="00940672"/>
    <w:rsid w:val="00940E48"/>
    <w:rsid w:val="00940E5A"/>
    <w:rsid w:val="00941AF4"/>
    <w:rsid w:val="00941B9E"/>
    <w:rsid w:val="00941D2F"/>
    <w:rsid w:val="0094239C"/>
    <w:rsid w:val="009425BF"/>
    <w:rsid w:val="009427DA"/>
    <w:rsid w:val="00942828"/>
    <w:rsid w:val="00942ADB"/>
    <w:rsid w:val="00942B88"/>
    <w:rsid w:val="00942EA9"/>
    <w:rsid w:val="00943B42"/>
    <w:rsid w:val="00943BC9"/>
    <w:rsid w:val="00943BED"/>
    <w:rsid w:val="00943D57"/>
    <w:rsid w:val="00943DD6"/>
    <w:rsid w:val="00943FE2"/>
    <w:rsid w:val="00944318"/>
    <w:rsid w:val="00944319"/>
    <w:rsid w:val="00944593"/>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503F4"/>
    <w:rsid w:val="00950415"/>
    <w:rsid w:val="009504E2"/>
    <w:rsid w:val="0095078A"/>
    <w:rsid w:val="00950964"/>
    <w:rsid w:val="00950A1F"/>
    <w:rsid w:val="00950D34"/>
    <w:rsid w:val="00950F15"/>
    <w:rsid w:val="00950F73"/>
    <w:rsid w:val="00950FEB"/>
    <w:rsid w:val="00951043"/>
    <w:rsid w:val="0095109D"/>
    <w:rsid w:val="0095115A"/>
    <w:rsid w:val="0095159D"/>
    <w:rsid w:val="009516CC"/>
    <w:rsid w:val="00951717"/>
    <w:rsid w:val="0095196F"/>
    <w:rsid w:val="00951C52"/>
    <w:rsid w:val="009523CE"/>
    <w:rsid w:val="0095372E"/>
    <w:rsid w:val="00953F29"/>
    <w:rsid w:val="00953F4C"/>
    <w:rsid w:val="00954A4D"/>
    <w:rsid w:val="00954B0A"/>
    <w:rsid w:val="00954FD2"/>
    <w:rsid w:val="009551F8"/>
    <w:rsid w:val="00955432"/>
    <w:rsid w:val="00955871"/>
    <w:rsid w:val="009563A3"/>
    <w:rsid w:val="00956630"/>
    <w:rsid w:val="0095699B"/>
    <w:rsid w:val="00956A83"/>
    <w:rsid w:val="00956ECA"/>
    <w:rsid w:val="00957AA3"/>
    <w:rsid w:val="00957C78"/>
    <w:rsid w:val="0096044A"/>
    <w:rsid w:val="0096070A"/>
    <w:rsid w:val="00960C1A"/>
    <w:rsid w:val="00960F73"/>
    <w:rsid w:val="009610F1"/>
    <w:rsid w:val="009611B8"/>
    <w:rsid w:val="009612C1"/>
    <w:rsid w:val="00961377"/>
    <w:rsid w:val="0096196E"/>
    <w:rsid w:val="00961C16"/>
    <w:rsid w:val="00961D84"/>
    <w:rsid w:val="00961F34"/>
    <w:rsid w:val="00962504"/>
    <w:rsid w:val="0096260F"/>
    <w:rsid w:val="0096266E"/>
    <w:rsid w:val="009626C2"/>
    <w:rsid w:val="009629BB"/>
    <w:rsid w:val="00962FFF"/>
    <w:rsid w:val="00963062"/>
    <w:rsid w:val="00963A9D"/>
    <w:rsid w:val="00963DDE"/>
    <w:rsid w:val="0096417C"/>
    <w:rsid w:val="0096472A"/>
    <w:rsid w:val="00964817"/>
    <w:rsid w:val="009650B4"/>
    <w:rsid w:val="0096549D"/>
    <w:rsid w:val="009656C2"/>
    <w:rsid w:val="00965B6E"/>
    <w:rsid w:val="00967401"/>
    <w:rsid w:val="00967632"/>
    <w:rsid w:val="00967775"/>
    <w:rsid w:val="009701A2"/>
    <w:rsid w:val="009708E8"/>
    <w:rsid w:val="009711F5"/>
    <w:rsid w:val="0097131A"/>
    <w:rsid w:val="00971613"/>
    <w:rsid w:val="009717EF"/>
    <w:rsid w:val="0097180E"/>
    <w:rsid w:val="00971E43"/>
    <w:rsid w:val="00971E62"/>
    <w:rsid w:val="00971FD4"/>
    <w:rsid w:val="00972289"/>
    <w:rsid w:val="0097261A"/>
    <w:rsid w:val="00972883"/>
    <w:rsid w:val="009729A5"/>
    <w:rsid w:val="009729E7"/>
    <w:rsid w:val="00972A82"/>
    <w:rsid w:val="00973462"/>
    <w:rsid w:val="009735A6"/>
    <w:rsid w:val="00973868"/>
    <w:rsid w:val="0097386C"/>
    <w:rsid w:val="00973A71"/>
    <w:rsid w:val="00973D67"/>
    <w:rsid w:val="009740EF"/>
    <w:rsid w:val="00974365"/>
    <w:rsid w:val="0097447B"/>
    <w:rsid w:val="00974779"/>
    <w:rsid w:val="009748AA"/>
    <w:rsid w:val="00974DEA"/>
    <w:rsid w:val="00975666"/>
    <w:rsid w:val="00975D6E"/>
    <w:rsid w:val="00975E64"/>
    <w:rsid w:val="00975E65"/>
    <w:rsid w:val="00975ECE"/>
    <w:rsid w:val="009763FB"/>
    <w:rsid w:val="00976B29"/>
    <w:rsid w:val="00976C83"/>
    <w:rsid w:val="00976CB0"/>
    <w:rsid w:val="00977159"/>
    <w:rsid w:val="009778E4"/>
    <w:rsid w:val="00977A6C"/>
    <w:rsid w:val="00980507"/>
    <w:rsid w:val="009805EB"/>
    <w:rsid w:val="00980961"/>
    <w:rsid w:val="009809A3"/>
    <w:rsid w:val="00980CC1"/>
    <w:rsid w:val="00980D9D"/>
    <w:rsid w:val="00980F16"/>
    <w:rsid w:val="0098133F"/>
    <w:rsid w:val="009818FB"/>
    <w:rsid w:val="00982099"/>
    <w:rsid w:val="009828BE"/>
    <w:rsid w:val="0098292A"/>
    <w:rsid w:val="00983334"/>
    <w:rsid w:val="00983543"/>
    <w:rsid w:val="009836EC"/>
    <w:rsid w:val="009837F7"/>
    <w:rsid w:val="00983ABB"/>
    <w:rsid w:val="0098466B"/>
    <w:rsid w:val="00984702"/>
    <w:rsid w:val="00984A6D"/>
    <w:rsid w:val="0098538E"/>
    <w:rsid w:val="00985B49"/>
    <w:rsid w:val="00985D41"/>
    <w:rsid w:val="00985D81"/>
    <w:rsid w:val="00985DEA"/>
    <w:rsid w:val="00985EAE"/>
    <w:rsid w:val="0098633D"/>
    <w:rsid w:val="0098647B"/>
    <w:rsid w:val="009864E6"/>
    <w:rsid w:val="009869E4"/>
    <w:rsid w:val="0098710A"/>
    <w:rsid w:val="009875DC"/>
    <w:rsid w:val="009877A1"/>
    <w:rsid w:val="00987ED4"/>
    <w:rsid w:val="00990154"/>
    <w:rsid w:val="00990417"/>
    <w:rsid w:val="0099041E"/>
    <w:rsid w:val="00990446"/>
    <w:rsid w:val="00990C04"/>
    <w:rsid w:val="00990DEE"/>
    <w:rsid w:val="00990EE5"/>
    <w:rsid w:val="00991775"/>
    <w:rsid w:val="009922A8"/>
    <w:rsid w:val="009926BD"/>
    <w:rsid w:val="00992929"/>
    <w:rsid w:val="00992E74"/>
    <w:rsid w:val="00992F40"/>
    <w:rsid w:val="0099310E"/>
    <w:rsid w:val="00993347"/>
    <w:rsid w:val="00993573"/>
    <w:rsid w:val="009939A8"/>
    <w:rsid w:val="00993A47"/>
    <w:rsid w:val="00993AFB"/>
    <w:rsid w:val="00993D63"/>
    <w:rsid w:val="00994490"/>
    <w:rsid w:val="00994A2F"/>
    <w:rsid w:val="00994B5D"/>
    <w:rsid w:val="00994B86"/>
    <w:rsid w:val="00994FB0"/>
    <w:rsid w:val="009950CC"/>
    <w:rsid w:val="009955ED"/>
    <w:rsid w:val="0099588B"/>
    <w:rsid w:val="00995B37"/>
    <w:rsid w:val="00995B3E"/>
    <w:rsid w:val="00995F6E"/>
    <w:rsid w:val="00996C43"/>
    <w:rsid w:val="00996C7B"/>
    <w:rsid w:val="00996E9C"/>
    <w:rsid w:val="009A02FE"/>
    <w:rsid w:val="009A08B4"/>
    <w:rsid w:val="009A0ECB"/>
    <w:rsid w:val="009A1B92"/>
    <w:rsid w:val="009A1D03"/>
    <w:rsid w:val="009A1ED0"/>
    <w:rsid w:val="009A2B27"/>
    <w:rsid w:val="009A2D5F"/>
    <w:rsid w:val="009A2FB8"/>
    <w:rsid w:val="009A331A"/>
    <w:rsid w:val="009A37B3"/>
    <w:rsid w:val="009A3B6E"/>
    <w:rsid w:val="009A3B8A"/>
    <w:rsid w:val="009A3D44"/>
    <w:rsid w:val="009A40F9"/>
    <w:rsid w:val="009A413C"/>
    <w:rsid w:val="009A42BD"/>
    <w:rsid w:val="009A45DA"/>
    <w:rsid w:val="009A534D"/>
    <w:rsid w:val="009A5C28"/>
    <w:rsid w:val="009A6082"/>
    <w:rsid w:val="009A640B"/>
    <w:rsid w:val="009A6539"/>
    <w:rsid w:val="009A6CE1"/>
    <w:rsid w:val="009A715C"/>
    <w:rsid w:val="009A7A34"/>
    <w:rsid w:val="009A7A47"/>
    <w:rsid w:val="009A7D00"/>
    <w:rsid w:val="009A7E04"/>
    <w:rsid w:val="009B0149"/>
    <w:rsid w:val="009B0494"/>
    <w:rsid w:val="009B0A72"/>
    <w:rsid w:val="009B107F"/>
    <w:rsid w:val="009B1215"/>
    <w:rsid w:val="009B1A53"/>
    <w:rsid w:val="009B1D2B"/>
    <w:rsid w:val="009B1F36"/>
    <w:rsid w:val="009B21F6"/>
    <w:rsid w:val="009B2375"/>
    <w:rsid w:val="009B2560"/>
    <w:rsid w:val="009B262A"/>
    <w:rsid w:val="009B29D5"/>
    <w:rsid w:val="009B2A72"/>
    <w:rsid w:val="009B2AF7"/>
    <w:rsid w:val="009B2B95"/>
    <w:rsid w:val="009B2DF8"/>
    <w:rsid w:val="009B2E8F"/>
    <w:rsid w:val="009B35CB"/>
    <w:rsid w:val="009B397F"/>
    <w:rsid w:val="009B3F2E"/>
    <w:rsid w:val="009B4359"/>
    <w:rsid w:val="009B4425"/>
    <w:rsid w:val="009B445B"/>
    <w:rsid w:val="009B4E4E"/>
    <w:rsid w:val="009B4EA0"/>
    <w:rsid w:val="009B5545"/>
    <w:rsid w:val="009B5DA8"/>
    <w:rsid w:val="009B5E49"/>
    <w:rsid w:val="009B5F5B"/>
    <w:rsid w:val="009B6E41"/>
    <w:rsid w:val="009B6ED3"/>
    <w:rsid w:val="009B7064"/>
    <w:rsid w:val="009B7079"/>
    <w:rsid w:val="009B72F9"/>
    <w:rsid w:val="009B77A7"/>
    <w:rsid w:val="009C091F"/>
    <w:rsid w:val="009C095C"/>
    <w:rsid w:val="009C099F"/>
    <w:rsid w:val="009C0D84"/>
    <w:rsid w:val="009C0EB0"/>
    <w:rsid w:val="009C0EE1"/>
    <w:rsid w:val="009C0F68"/>
    <w:rsid w:val="009C0FD3"/>
    <w:rsid w:val="009C23E9"/>
    <w:rsid w:val="009C2553"/>
    <w:rsid w:val="009C263A"/>
    <w:rsid w:val="009C2700"/>
    <w:rsid w:val="009C2DA4"/>
    <w:rsid w:val="009C2E2F"/>
    <w:rsid w:val="009C318B"/>
    <w:rsid w:val="009C33EE"/>
    <w:rsid w:val="009C347A"/>
    <w:rsid w:val="009C34F0"/>
    <w:rsid w:val="009C3A01"/>
    <w:rsid w:val="009C3CF7"/>
    <w:rsid w:val="009C49B7"/>
    <w:rsid w:val="009C4A98"/>
    <w:rsid w:val="009C50E8"/>
    <w:rsid w:val="009C5167"/>
    <w:rsid w:val="009C5549"/>
    <w:rsid w:val="009C56C6"/>
    <w:rsid w:val="009C570A"/>
    <w:rsid w:val="009C59B3"/>
    <w:rsid w:val="009C5ACD"/>
    <w:rsid w:val="009C6612"/>
    <w:rsid w:val="009C6C2F"/>
    <w:rsid w:val="009C6FD0"/>
    <w:rsid w:val="009C70C2"/>
    <w:rsid w:val="009C71B7"/>
    <w:rsid w:val="009C72C0"/>
    <w:rsid w:val="009C78FF"/>
    <w:rsid w:val="009D0418"/>
    <w:rsid w:val="009D06C6"/>
    <w:rsid w:val="009D11A7"/>
    <w:rsid w:val="009D12A9"/>
    <w:rsid w:val="009D1785"/>
    <w:rsid w:val="009D1EAC"/>
    <w:rsid w:val="009D1F0A"/>
    <w:rsid w:val="009D20E4"/>
    <w:rsid w:val="009D256D"/>
    <w:rsid w:val="009D2650"/>
    <w:rsid w:val="009D2654"/>
    <w:rsid w:val="009D28F4"/>
    <w:rsid w:val="009D2BC0"/>
    <w:rsid w:val="009D2FB4"/>
    <w:rsid w:val="009D3038"/>
    <w:rsid w:val="009D33E5"/>
    <w:rsid w:val="009D36FD"/>
    <w:rsid w:val="009D3A89"/>
    <w:rsid w:val="009D4136"/>
    <w:rsid w:val="009D446B"/>
    <w:rsid w:val="009D4634"/>
    <w:rsid w:val="009D4DC5"/>
    <w:rsid w:val="009D5326"/>
    <w:rsid w:val="009D5485"/>
    <w:rsid w:val="009D5A93"/>
    <w:rsid w:val="009D5CA4"/>
    <w:rsid w:val="009D5E1B"/>
    <w:rsid w:val="009D6196"/>
    <w:rsid w:val="009D6249"/>
    <w:rsid w:val="009D6532"/>
    <w:rsid w:val="009D65A9"/>
    <w:rsid w:val="009D65FF"/>
    <w:rsid w:val="009D69AD"/>
    <w:rsid w:val="009D6BAD"/>
    <w:rsid w:val="009D7762"/>
    <w:rsid w:val="009D7BDD"/>
    <w:rsid w:val="009D7BF1"/>
    <w:rsid w:val="009D7C60"/>
    <w:rsid w:val="009D7DB5"/>
    <w:rsid w:val="009E03A6"/>
    <w:rsid w:val="009E09DE"/>
    <w:rsid w:val="009E1125"/>
    <w:rsid w:val="009E12D6"/>
    <w:rsid w:val="009E16EE"/>
    <w:rsid w:val="009E1DE1"/>
    <w:rsid w:val="009E20F7"/>
    <w:rsid w:val="009E234B"/>
    <w:rsid w:val="009E2CB3"/>
    <w:rsid w:val="009E32A9"/>
    <w:rsid w:val="009E349A"/>
    <w:rsid w:val="009E34AE"/>
    <w:rsid w:val="009E3AF2"/>
    <w:rsid w:val="009E3BB5"/>
    <w:rsid w:val="009E4743"/>
    <w:rsid w:val="009E49A5"/>
    <w:rsid w:val="009E49D8"/>
    <w:rsid w:val="009E4A5E"/>
    <w:rsid w:val="009E4AD9"/>
    <w:rsid w:val="009E4F10"/>
    <w:rsid w:val="009E5950"/>
    <w:rsid w:val="009E59CA"/>
    <w:rsid w:val="009E5A0B"/>
    <w:rsid w:val="009E5A83"/>
    <w:rsid w:val="009E5B35"/>
    <w:rsid w:val="009E5B6E"/>
    <w:rsid w:val="009E5BF4"/>
    <w:rsid w:val="009E63C4"/>
    <w:rsid w:val="009E660E"/>
    <w:rsid w:val="009E6677"/>
    <w:rsid w:val="009E6855"/>
    <w:rsid w:val="009E6B5D"/>
    <w:rsid w:val="009E6FFB"/>
    <w:rsid w:val="009E76E6"/>
    <w:rsid w:val="009E7BF5"/>
    <w:rsid w:val="009E7C4D"/>
    <w:rsid w:val="009E7C77"/>
    <w:rsid w:val="009E7C7C"/>
    <w:rsid w:val="009E7CED"/>
    <w:rsid w:val="009F0205"/>
    <w:rsid w:val="009F0209"/>
    <w:rsid w:val="009F0745"/>
    <w:rsid w:val="009F0986"/>
    <w:rsid w:val="009F0B4B"/>
    <w:rsid w:val="009F0CD1"/>
    <w:rsid w:val="009F0F28"/>
    <w:rsid w:val="009F1061"/>
    <w:rsid w:val="009F1082"/>
    <w:rsid w:val="009F1269"/>
    <w:rsid w:val="009F2012"/>
    <w:rsid w:val="009F2492"/>
    <w:rsid w:val="009F25A4"/>
    <w:rsid w:val="009F27BA"/>
    <w:rsid w:val="009F2955"/>
    <w:rsid w:val="009F2A15"/>
    <w:rsid w:val="009F31E1"/>
    <w:rsid w:val="009F396A"/>
    <w:rsid w:val="009F3990"/>
    <w:rsid w:val="009F3ACF"/>
    <w:rsid w:val="009F3B01"/>
    <w:rsid w:val="009F3B3F"/>
    <w:rsid w:val="009F4159"/>
    <w:rsid w:val="009F45DB"/>
    <w:rsid w:val="009F469D"/>
    <w:rsid w:val="009F4744"/>
    <w:rsid w:val="009F49DC"/>
    <w:rsid w:val="009F4A2D"/>
    <w:rsid w:val="009F4DCD"/>
    <w:rsid w:val="009F4F8B"/>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9F7FEB"/>
    <w:rsid w:val="00A003C6"/>
    <w:rsid w:val="00A0065B"/>
    <w:rsid w:val="00A0072D"/>
    <w:rsid w:val="00A00825"/>
    <w:rsid w:val="00A00C25"/>
    <w:rsid w:val="00A00F3A"/>
    <w:rsid w:val="00A01022"/>
    <w:rsid w:val="00A01233"/>
    <w:rsid w:val="00A012E1"/>
    <w:rsid w:val="00A0142E"/>
    <w:rsid w:val="00A0171F"/>
    <w:rsid w:val="00A017AC"/>
    <w:rsid w:val="00A0193F"/>
    <w:rsid w:val="00A01ABF"/>
    <w:rsid w:val="00A01F5F"/>
    <w:rsid w:val="00A01FE1"/>
    <w:rsid w:val="00A0286D"/>
    <w:rsid w:val="00A02DA6"/>
    <w:rsid w:val="00A02E2F"/>
    <w:rsid w:val="00A02E5A"/>
    <w:rsid w:val="00A02FDB"/>
    <w:rsid w:val="00A031B7"/>
    <w:rsid w:val="00A034F5"/>
    <w:rsid w:val="00A0355E"/>
    <w:rsid w:val="00A03621"/>
    <w:rsid w:val="00A03795"/>
    <w:rsid w:val="00A03F50"/>
    <w:rsid w:val="00A045BD"/>
    <w:rsid w:val="00A04BB8"/>
    <w:rsid w:val="00A0513C"/>
    <w:rsid w:val="00A05525"/>
    <w:rsid w:val="00A05C15"/>
    <w:rsid w:val="00A05EC8"/>
    <w:rsid w:val="00A0601C"/>
    <w:rsid w:val="00A061DC"/>
    <w:rsid w:val="00A063DE"/>
    <w:rsid w:val="00A06AFF"/>
    <w:rsid w:val="00A06E25"/>
    <w:rsid w:val="00A06E91"/>
    <w:rsid w:val="00A06F8B"/>
    <w:rsid w:val="00A07211"/>
    <w:rsid w:val="00A0745B"/>
    <w:rsid w:val="00A07630"/>
    <w:rsid w:val="00A0786D"/>
    <w:rsid w:val="00A07D84"/>
    <w:rsid w:val="00A07DA7"/>
    <w:rsid w:val="00A101F9"/>
    <w:rsid w:val="00A10BE5"/>
    <w:rsid w:val="00A10D86"/>
    <w:rsid w:val="00A111D2"/>
    <w:rsid w:val="00A112A3"/>
    <w:rsid w:val="00A11846"/>
    <w:rsid w:val="00A12004"/>
    <w:rsid w:val="00A120DC"/>
    <w:rsid w:val="00A121E0"/>
    <w:rsid w:val="00A1224B"/>
    <w:rsid w:val="00A12BA7"/>
    <w:rsid w:val="00A12C08"/>
    <w:rsid w:val="00A12E50"/>
    <w:rsid w:val="00A12F77"/>
    <w:rsid w:val="00A130C8"/>
    <w:rsid w:val="00A13188"/>
    <w:rsid w:val="00A13280"/>
    <w:rsid w:val="00A13301"/>
    <w:rsid w:val="00A1334A"/>
    <w:rsid w:val="00A13AFB"/>
    <w:rsid w:val="00A13B29"/>
    <w:rsid w:val="00A14045"/>
    <w:rsid w:val="00A14415"/>
    <w:rsid w:val="00A14CED"/>
    <w:rsid w:val="00A15332"/>
    <w:rsid w:val="00A154EE"/>
    <w:rsid w:val="00A15AEA"/>
    <w:rsid w:val="00A15BEC"/>
    <w:rsid w:val="00A15C9D"/>
    <w:rsid w:val="00A16189"/>
    <w:rsid w:val="00A161DD"/>
    <w:rsid w:val="00A162BC"/>
    <w:rsid w:val="00A162FA"/>
    <w:rsid w:val="00A169D9"/>
    <w:rsid w:val="00A16A8E"/>
    <w:rsid w:val="00A16BDC"/>
    <w:rsid w:val="00A17525"/>
    <w:rsid w:val="00A17D08"/>
    <w:rsid w:val="00A20103"/>
    <w:rsid w:val="00A2018E"/>
    <w:rsid w:val="00A20453"/>
    <w:rsid w:val="00A20B0F"/>
    <w:rsid w:val="00A20F29"/>
    <w:rsid w:val="00A20F73"/>
    <w:rsid w:val="00A211B5"/>
    <w:rsid w:val="00A211E2"/>
    <w:rsid w:val="00A219EB"/>
    <w:rsid w:val="00A21B26"/>
    <w:rsid w:val="00A21EC9"/>
    <w:rsid w:val="00A22046"/>
    <w:rsid w:val="00A2225E"/>
    <w:rsid w:val="00A2239F"/>
    <w:rsid w:val="00A22718"/>
    <w:rsid w:val="00A228FC"/>
    <w:rsid w:val="00A233B9"/>
    <w:rsid w:val="00A23967"/>
    <w:rsid w:val="00A23AD6"/>
    <w:rsid w:val="00A23DB2"/>
    <w:rsid w:val="00A2466F"/>
    <w:rsid w:val="00A248FA"/>
    <w:rsid w:val="00A24D3C"/>
    <w:rsid w:val="00A25A55"/>
    <w:rsid w:val="00A25AD6"/>
    <w:rsid w:val="00A25B05"/>
    <w:rsid w:val="00A25C8E"/>
    <w:rsid w:val="00A25C96"/>
    <w:rsid w:val="00A2692C"/>
    <w:rsid w:val="00A26967"/>
    <w:rsid w:val="00A26AD6"/>
    <w:rsid w:val="00A26CAD"/>
    <w:rsid w:val="00A26D9F"/>
    <w:rsid w:val="00A272D6"/>
    <w:rsid w:val="00A274A8"/>
    <w:rsid w:val="00A275B3"/>
    <w:rsid w:val="00A30278"/>
    <w:rsid w:val="00A3043B"/>
    <w:rsid w:val="00A3044A"/>
    <w:rsid w:val="00A305C2"/>
    <w:rsid w:val="00A30A28"/>
    <w:rsid w:val="00A31293"/>
    <w:rsid w:val="00A3178C"/>
    <w:rsid w:val="00A319EA"/>
    <w:rsid w:val="00A31BAD"/>
    <w:rsid w:val="00A31BEB"/>
    <w:rsid w:val="00A31C8F"/>
    <w:rsid w:val="00A32E7F"/>
    <w:rsid w:val="00A32E92"/>
    <w:rsid w:val="00A32FBB"/>
    <w:rsid w:val="00A3304E"/>
    <w:rsid w:val="00A3314F"/>
    <w:rsid w:val="00A33423"/>
    <w:rsid w:val="00A334D0"/>
    <w:rsid w:val="00A335F5"/>
    <w:rsid w:val="00A33924"/>
    <w:rsid w:val="00A33B25"/>
    <w:rsid w:val="00A33C9F"/>
    <w:rsid w:val="00A33D36"/>
    <w:rsid w:val="00A33E0D"/>
    <w:rsid w:val="00A349DA"/>
    <w:rsid w:val="00A34CB5"/>
    <w:rsid w:val="00A35219"/>
    <w:rsid w:val="00A352D5"/>
    <w:rsid w:val="00A3542A"/>
    <w:rsid w:val="00A355EB"/>
    <w:rsid w:val="00A35919"/>
    <w:rsid w:val="00A35C6F"/>
    <w:rsid w:val="00A35CA2"/>
    <w:rsid w:val="00A360C9"/>
    <w:rsid w:val="00A36BC4"/>
    <w:rsid w:val="00A37177"/>
    <w:rsid w:val="00A37332"/>
    <w:rsid w:val="00A37364"/>
    <w:rsid w:val="00A3769E"/>
    <w:rsid w:val="00A378A7"/>
    <w:rsid w:val="00A37940"/>
    <w:rsid w:val="00A37A53"/>
    <w:rsid w:val="00A37C3C"/>
    <w:rsid w:val="00A37CDC"/>
    <w:rsid w:val="00A4029D"/>
    <w:rsid w:val="00A402E6"/>
    <w:rsid w:val="00A4039D"/>
    <w:rsid w:val="00A4077A"/>
    <w:rsid w:val="00A408C5"/>
    <w:rsid w:val="00A40BAB"/>
    <w:rsid w:val="00A40F41"/>
    <w:rsid w:val="00A40FE9"/>
    <w:rsid w:val="00A41109"/>
    <w:rsid w:val="00A41248"/>
    <w:rsid w:val="00A4135D"/>
    <w:rsid w:val="00A41F28"/>
    <w:rsid w:val="00A42C3D"/>
    <w:rsid w:val="00A430CB"/>
    <w:rsid w:val="00A4323A"/>
    <w:rsid w:val="00A4357A"/>
    <w:rsid w:val="00A437E4"/>
    <w:rsid w:val="00A43821"/>
    <w:rsid w:val="00A43AD8"/>
    <w:rsid w:val="00A44321"/>
    <w:rsid w:val="00A4474D"/>
    <w:rsid w:val="00A448BE"/>
    <w:rsid w:val="00A44FAE"/>
    <w:rsid w:val="00A450B9"/>
    <w:rsid w:val="00A455BA"/>
    <w:rsid w:val="00A456C6"/>
    <w:rsid w:val="00A457F2"/>
    <w:rsid w:val="00A45B60"/>
    <w:rsid w:val="00A45C19"/>
    <w:rsid w:val="00A45E12"/>
    <w:rsid w:val="00A462CB"/>
    <w:rsid w:val="00A466C2"/>
    <w:rsid w:val="00A4681B"/>
    <w:rsid w:val="00A46947"/>
    <w:rsid w:val="00A46B7F"/>
    <w:rsid w:val="00A46C86"/>
    <w:rsid w:val="00A46FB6"/>
    <w:rsid w:val="00A470D1"/>
    <w:rsid w:val="00A47555"/>
    <w:rsid w:val="00A47CC4"/>
    <w:rsid w:val="00A47CEC"/>
    <w:rsid w:val="00A47E70"/>
    <w:rsid w:val="00A5047F"/>
    <w:rsid w:val="00A50A99"/>
    <w:rsid w:val="00A50DA8"/>
    <w:rsid w:val="00A51699"/>
    <w:rsid w:val="00A51D83"/>
    <w:rsid w:val="00A51DB5"/>
    <w:rsid w:val="00A51F1F"/>
    <w:rsid w:val="00A52186"/>
    <w:rsid w:val="00A5249C"/>
    <w:rsid w:val="00A526E2"/>
    <w:rsid w:val="00A52C2A"/>
    <w:rsid w:val="00A52F5E"/>
    <w:rsid w:val="00A5337F"/>
    <w:rsid w:val="00A533BD"/>
    <w:rsid w:val="00A53610"/>
    <w:rsid w:val="00A537A4"/>
    <w:rsid w:val="00A537AD"/>
    <w:rsid w:val="00A538A7"/>
    <w:rsid w:val="00A53AB7"/>
    <w:rsid w:val="00A53BFA"/>
    <w:rsid w:val="00A5442F"/>
    <w:rsid w:val="00A5446B"/>
    <w:rsid w:val="00A54694"/>
    <w:rsid w:val="00A5469D"/>
    <w:rsid w:val="00A548CA"/>
    <w:rsid w:val="00A54D8A"/>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4CF"/>
    <w:rsid w:val="00A605FA"/>
    <w:rsid w:val="00A60717"/>
    <w:rsid w:val="00A6149D"/>
    <w:rsid w:val="00A614F5"/>
    <w:rsid w:val="00A61E31"/>
    <w:rsid w:val="00A61F34"/>
    <w:rsid w:val="00A62154"/>
    <w:rsid w:val="00A62347"/>
    <w:rsid w:val="00A63258"/>
    <w:rsid w:val="00A6325D"/>
    <w:rsid w:val="00A63A7A"/>
    <w:rsid w:val="00A63AB4"/>
    <w:rsid w:val="00A63E76"/>
    <w:rsid w:val="00A63F3B"/>
    <w:rsid w:val="00A63F4A"/>
    <w:rsid w:val="00A6406D"/>
    <w:rsid w:val="00A64E3D"/>
    <w:rsid w:val="00A64F8E"/>
    <w:rsid w:val="00A651D3"/>
    <w:rsid w:val="00A654CF"/>
    <w:rsid w:val="00A65681"/>
    <w:rsid w:val="00A65AF5"/>
    <w:rsid w:val="00A65B59"/>
    <w:rsid w:val="00A65F9A"/>
    <w:rsid w:val="00A66056"/>
    <w:rsid w:val="00A660CE"/>
    <w:rsid w:val="00A661D2"/>
    <w:rsid w:val="00A668F9"/>
    <w:rsid w:val="00A66B44"/>
    <w:rsid w:val="00A66D47"/>
    <w:rsid w:val="00A66F3A"/>
    <w:rsid w:val="00A672D5"/>
    <w:rsid w:val="00A672F7"/>
    <w:rsid w:val="00A676AC"/>
    <w:rsid w:val="00A67960"/>
    <w:rsid w:val="00A7022C"/>
    <w:rsid w:val="00A70954"/>
    <w:rsid w:val="00A70EEF"/>
    <w:rsid w:val="00A71015"/>
    <w:rsid w:val="00A716A1"/>
    <w:rsid w:val="00A71708"/>
    <w:rsid w:val="00A718D6"/>
    <w:rsid w:val="00A7243B"/>
    <w:rsid w:val="00A7252D"/>
    <w:rsid w:val="00A727CC"/>
    <w:rsid w:val="00A728F6"/>
    <w:rsid w:val="00A72E63"/>
    <w:rsid w:val="00A73D48"/>
    <w:rsid w:val="00A73FD8"/>
    <w:rsid w:val="00A746DD"/>
    <w:rsid w:val="00A747B9"/>
    <w:rsid w:val="00A75482"/>
    <w:rsid w:val="00A755C2"/>
    <w:rsid w:val="00A75CFC"/>
    <w:rsid w:val="00A75F12"/>
    <w:rsid w:val="00A7627C"/>
    <w:rsid w:val="00A76342"/>
    <w:rsid w:val="00A7656F"/>
    <w:rsid w:val="00A76AC9"/>
    <w:rsid w:val="00A76CC3"/>
    <w:rsid w:val="00A76DBA"/>
    <w:rsid w:val="00A77992"/>
    <w:rsid w:val="00A77A89"/>
    <w:rsid w:val="00A77C98"/>
    <w:rsid w:val="00A8007D"/>
    <w:rsid w:val="00A800AE"/>
    <w:rsid w:val="00A80191"/>
    <w:rsid w:val="00A803FF"/>
    <w:rsid w:val="00A80667"/>
    <w:rsid w:val="00A80A5D"/>
    <w:rsid w:val="00A80C81"/>
    <w:rsid w:val="00A81313"/>
    <w:rsid w:val="00A81C2D"/>
    <w:rsid w:val="00A81CB7"/>
    <w:rsid w:val="00A81D88"/>
    <w:rsid w:val="00A82088"/>
    <w:rsid w:val="00A8262F"/>
    <w:rsid w:val="00A82A8A"/>
    <w:rsid w:val="00A82B61"/>
    <w:rsid w:val="00A82EDF"/>
    <w:rsid w:val="00A832F8"/>
    <w:rsid w:val="00A833F4"/>
    <w:rsid w:val="00A836D7"/>
    <w:rsid w:val="00A83886"/>
    <w:rsid w:val="00A83E70"/>
    <w:rsid w:val="00A8426E"/>
    <w:rsid w:val="00A844D1"/>
    <w:rsid w:val="00A8505B"/>
    <w:rsid w:val="00A8510F"/>
    <w:rsid w:val="00A85312"/>
    <w:rsid w:val="00A85C17"/>
    <w:rsid w:val="00A85CBA"/>
    <w:rsid w:val="00A85CBC"/>
    <w:rsid w:val="00A85DAB"/>
    <w:rsid w:val="00A85EB9"/>
    <w:rsid w:val="00A8630E"/>
    <w:rsid w:val="00A86586"/>
    <w:rsid w:val="00A8662B"/>
    <w:rsid w:val="00A86796"/>
    <w:rsid w:val="00A8683F"/>
    <w:rsid w:val="00A86F6F"/>
    <w:rsid w:val="00A86F9C"/>
    <w:rsid w:val="00A870FA"/>
    <w:rsid w:val="00A8748D"/>
    <w:rsid w:val="00A8764C"/>
    <w:rsid w:val="00A8798F"/>
    <w:rsid w:val="00A90254"/>
    <w:rsid w:val="00A902C4"/>
    <w:rsid w:val="00A90602"/>
    <w:rsid w:val="00A907CC"/>
    <w:rsid w:val="00A9094D"/>
    <w:rsid w:val="00A90D97"/>
    <w:rsid w:val="00A9109C"/>
    <w:rsid w:val="00A916B8"/>
    <w:rsid w:val="00A91EBB"/>
    <w:rsid w:val="00A91EF6"/>
    <w:rsid w:val="00A92047"/>
    <w:rsid w:val="00A920A7"/>
    <w:rsid w:val="00A93190"/>
    <w:rsid w:val="00A936EE"/>
    <w:rsid w:val="00A9378A"/>
    <w:rsid w:val="00A93828"/>
    <w:rsid w:val="00A93D61"/>
    <w:rsid w:val="00A941E0"/>
    <w:rsid w:val="00A94AF1"/>
    <w:rsid w:val="00A94EEB"/>
    <w:rsid w:val="00A95692"/>
    <w:rsid w:val="00A95C4F"/>
    <w:rsid w:val="00A95D03"/>
    <w:rsid w:val="00A96204"/>
    <w:rsid w:val="00A96742"/>
    <w:rsid w:val="00A96BA2"/>
    <w:rsid w:val="00A977D3"/>
    <w:rsid w:val="00A9792B"/>
    <w:rsid w:val="00A97C33"/>
    <w:rsid w:val="00A97D62"/>
    <w:rsid w:val="00A97E57"/>
    <w:rsid w:val="00A97E80"/>
    <w:rsid w:val="00AA0249"/>
    <w:rsid w:val="00AA04CF"/>
    <w:rsid w:val="00AA0638"/>
    <w:rsid w:val="00AA0822"/>
    <w:rsid w:val="00AA0915"/>
    <w:rsid w:val="00AA09D5"/>
    <w:rsid w:val="00AA0AA9"/>
    <w:rsid w:val="00AA0F86"/>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98B"/>
    <w:rsid w:val="00AA2B7D"/>
    <w:rsid w:val="00AA2F81"/>
    <w:rsid w:val="00AA314E"/>
    <w:rsid w:val="00AA338D"/>
    <w:rsid w:val="00AA35A3"/>
    <w:rsid w:val="00AA3B17"/>
    <w:rsid w:val="00AA3BE0"/>
    <w:rsid w:val="00AA3F21"/>
    <w:rsid w:val="00AA42B8"/>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38"/>
    <w:rsid w:val="00AA7CD9"/>
    <w:rsid w:val="00AB0356"/>
    <w:rsid w:val="00AB04F3"/>
    <w:rsid w:val="00AB06C9"/>
    <w:rsid w:val="00AB0850"/>
    <w:rsid w:val="00AB0999"/>
    <w:rsid w:val="00AB09B4"/>
    <w:rsid w:val="00AB0B0B"/>
    <w:rsid w:val="00AB116C"/>
    <w:rsid w:val="00AB15A9"/>
    <w:rsid w:val="00AB1913"/>
    <w:rsid w:val="00AB1B35"/>
    <w:rsid w:val="00AB1EC5"/>
    <w:rsid w:val="00AB201F"/>
    <w:rsid w:val="00AB2333"/>
    <w:rsid w:val="00AB2584"/>
    <w:rsid w:val="00AB2A01"/>
    <w:rsid w:val="00AB2A3B"/>
    <w:rsid w:val="00AB2E13"/>
    <w:rsid w:val="00AB2F4F"/>
    <w:rsid w:val="00AB3783"/>
    <w:rsid w:val="00AB3913"/>
    <w:rsid w:val="00AB3E50"/>
    <w:rsid w:val="00AB41A8"/>
    <w:rsid w:val="00AB4362"/>
    <w:rsid w:val="00AB48A0"/>
    <w:rsid w:val="00AB4DE6"/>
    <w:rsid w:val="00AB4E67"/>
    <w:rsid w:val="00AB4FAD"/>
    <w:rsid w:val="00AB5861"/>
    <w:rsid w:val="00AB5A2B"/>
    <w:rsid w:val="00AB5C39"/>
    <w:rsid w:val="00AB5ECE"/>
    <w:rsid w:val="00AB5F3D"/>
    <w:rsid w:val="00AB6037"/>
    <w:rsid w:val="00AB63DE"/>
    <w:rsid w:val="00AB66A8"/>
    <w:rsid w:val="00AB6A33"/>
    <w:rsid w:val="00AB6B75"/>
    <w:rsid w:val="00AB6C3D"/>
    <w:rsid w:val="00AB72BF"/>
    <w:rsid w:val="00AB7451"/>
    <w:rsid w:val="00AB762A"/>
    <w:rsid w:val="00AB7884"/>
    <w:rsid w:val="00AB78C2"/>
    <w:rsid w:val="00AC0735"/>
    <w:rsid w:val="00AC0AB9"/>
    <w:rsid w:val="00AC0F76"/>
    <w:rsid w:val="00AC12C9"/>
    <w:rsid w:val="00AC1513"/>
    <w:rsid w:val="00AC16CF"/>
    <w:rsid w:val="00AC181B"/>
    <w:rsid w:val="00AC197B"/>
    <w:rsid w:val="00AC1E63"/>
    <w:rsid w:val="00AC206C"/>
    <w:rsid w:val="00AC20DB"/>
    <w:rsid w:val="00AC2246"/>
    <w:rsid w:val="00AC2A36"/>
    <w:rsid w:val="00AC2BD9"/>
    <w:rsid w:val="00AC2DCF"/>
    <w:rsid w:val="00AC3010"/>
    <w:rsid w:val="00AC35AD"/>
    <w:rsid w:val="00AC3CF9"/>
    <w:rsid w:val="00AC441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A3C"/>
    <w:rsid w:val="00AC7DF5"/>
    <w:rsid w:val="00AC7E7E"/>
    <w:rsid w:val="00AC7F6C"/>
    <w:rsid w:val="00AC7FA3"/>
    <w:rsid w:val="00AD0297"/>
    <w:rsid w:val="00AD06CB"/>
    <w:rsid w:val="00AD07EB"/>
    <w:rsid w:val="00AD0814"/>
    <w:rsid w:val="00AD0AB2"/>
    <w:rsid w:val="00AD0ABA"/>
    <w:rsid w:val="00AD128A"/>
    <w:rsid w:val="00AD13EB"/>
    <w:rsid w:val="00AD18E9"/>
    <w:rsid w:val="00AD1D77"/>
    <w:rsid w:val="00AD1DF5"/>
    <w:rsid w:val="00AD1E95"/>
    <w:rsid w:val="00AD2244"/>
    <w:rsid w:val="00AD231D"/>
    <w:rsid w:val="00AD2565"/>
    <w:rsid w:val="00AD2939"/>
    <w:rsid w:val="00AD2C1F"/>
    <w:rsid w:val="00AD2DAA"/>
    <w:rsid w:val="00AD2ECD"/>
    <w:rsid w:val="00AD308C"/>
    <w:rsid w:val="00AD345F"/>
    <w:rsid w:val="00AD3652"/>
    <w:rsid w:val="00AD379D"/>
    <w:rsid w:val="00AD50F7"/>
    <w:rsid w:val="00AD5210"/>
    <w:rsid w:val="00AD5395"/>
    <w:rsid w:val="00AD5DE4"/>
    <w:rsid w:val="00AD5EE4"/>
    <w:rsid w:val="00AD62CA"/>
    <w:rsid w:val="00AD6370"/>
    <w:rsid w:val="00AD6BB4"/>
    <w:rsid w:val="00AD6CE6"/>
    <w:rsid w:val="00AD6D6C"/>
    <w:rsid w:val="00AD6EEA"/>
    <w:rsid w:val="00AD7010"/>
    <w:rsid w:val="00AD7261"/>
    <w:rsid w:val="00AD743A"/>
    <w:rsid w:val="00AD743E"/>
    <w:rsid w:val="00AD7593"/>
    <w:rsid w:val="00AD77CB"/>
    <w:rsid w:val="00AD7CFD"/>
    <w:rsid w:val="00AD7E85"/>
    <w:rsid w:val="00AE07D1"/>
    <w:rsid w:val="00AE084E"/>
    <w:rsid w:val="00AE0A08"/>
    <w:rsid w:val="00AE0B95"/>
    <w:rsid w:val="00AE0D11"/>
    <w:rsid w:val="00AE13B0"/>
    <w:rsid w:val="00AE1462"/>
    <w:rsid w:val="00AE15A3"/>
    <w:rsid w:val="00AE16E8"/>
    <w:rsid w:val="00AE1ABE"/>
    <w:rsid w:val="00AE202D"/>
    <w:rsid w:val="00AE296A"/>
    <w:rsid w:val="00AE30EA"/>
    <w:rsid w:val="00AE30FD"/>
    <w:rsid w:val="00AE31B6"/>
    <w:rsid w:val="00AE33DB"/>
    <w:rsid w:val="00AE3477"/>
    <w:rsid w:val="00AE37CD"/>
    <w:rsid w:val="00AE3EDF"/>
    <w:rsid w:val="00AE4246"/>
    <w:rsid w:val="00AE472C"/>
    <w:rsid w:val="00AE51B7"/>
    <w:rsid w:val="00AE52AF"/>
    <w:rsid w:val="00AE52F8"/>
    <w:rsid w:val="00AE5864"/>
    <w:rsid w:val="00AE5A5D"/>
    <w:rsid w:val="00AE6186"/>
    <w:rsid w:val="00AE643E"/>
    <w:rsid w:val="00AE68D6"/>
    <w:rsid w:val="00AE6C24"/>
    <w:rsid w:val="00AE7361"/>
    <w:rsid w:val="00AE73B5"/>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021"/>
    <w:rsid w:val="00AF2DF8"/>
    <w:rsid w:val="00AF38A4"/>
    <w:rsid w:val="00AF3A01"/>
    <w:rsid w:val="00AF3EE9"/>
    <w:rsid w:val="00AF4229"/>
    <w:rsid w:val="00AF428F"/>
    <w:rsid w:val="00AF476A"/>
    <w:rsid w:val="00AF4894"/>
    <w:rsid w:val="00AF4B3B"/>
    <w:rsid w:val="00AF5BAC"/>
    <w:rsid w:val="00AF5D47"/>
    <w:rsid w:val="00AF6266"/>
    <w:rsid w:val="00AF64CD"/>
    <w:rsid w:val="00AF760E"/>
    <w:rsid w:val="00AF7998"/>
    <w:rsid w:val="00AF7C24"/>
    <w:rsid w:val="00B003A8"/>
    <w:rsid w:val="00B0070B"/>
    <w:rsid w:val="00B00C9A"/>
    <w:rsid w:val="00B011F2"/>
    <w:rsid w:val="00B01309"/>
    <w:rsid w:val="00B0132D"/>
    <w:rsid w:val="00B018CF"/>
    <w:rsid w:val="00B01995"/>
    <w:rsid w:val="00B01A89"/>
    <w:rsid w:val="00B02189"/>
    <w:rsid w:val="00B02369"/>
    <w:rsid w:val="00B023F1"/>
    <w:rsid w:val="00B024D4"/>
    <w:rsid w:val="00B0254F"/>
    <w:rsid w:val="00B025BD"/>
    <w:rsid w:val="00B02610"/>
    <w:rsid w:val="00B028A9"/>
    <w:rsid w:val="00B02AFB"/>
    <w:rsid w:val="00B02B91"/>
    <w:rsid w:val="00B02CF8"/>
    <w:rsid w:val="00B0340F"/>
    <w:rsid w:val="00B03904"/>
    <w:rsid w:val="00B03CC3"/>
    <w:rsid w:val="00B03D90"/>
    <w:rsid w:val="00B040CA"/>
    <w:rsid w:val="00B041D1"/>
    <w:rsid w:val="00B04745"/>
    <w:rsid w:val="00B04F97"/>
    <w:rsid w:val="00B05528"/>
    <w:rsid w:val="00B05ACE"/>
    <w:rsid w:val="00B05F03"/>
    <w:rsid w:val="00B05FB4"/>
    <w:rsid w:val="00B06807"/>
    <w:rsid w:val="00B068A1"/>
    <w:rsid w:val="00B06A69"/>
    <w:rsid w:val="00B06D42"/>
    <w:rsid w:val="00B07091"/>
    <w:rsid w:val="00B071E2"/>
    <w:rsid w:val="00B0724D"/>
    <w:rsid w:val="00B07832"/>
    <w:rsid w:val="00B07E49"/>
    <w:rsid w:val="00B07F74"/>
    <w:rsid w:val="00B1039F"/>
    <w:rsid w:val="00B106FD"/>
    <w:rsid w:val="00B110C7"/>
    <w:rsid w:val="00B110CA"/>
    <w:rsid w:val="00B110CE"/>
    <w:rsid w:val="00B11CC7"/>
    <w:rsid w:val="00B12008"/>
    <w:rsid w:val="00B124E9"/>
    <w:rsid w:val="00B1277D"/>
    <w:rsid w:val="00B12BD4"/>
    <w:rsid w:val="00B12C03"/>
    <w:rsid w:val="00B12E2B"/>
    <w:rsid w:val="00B13453"/>
    <w:rsid w:val="00B13B9F"/>
    <w:rsid w:val="00B1403F"/>
    <w:rsid w:val="00B143E3"/>
    <w:rsid w:val="00B1451E"/>
    <w:rsid w:val="00B14854"/>
    <w:rsid w:val="00B14DCF"/>
    <w:rsid w:val="00B14FCC"/>
    <w:rsid w:val="00B1525F"/>
    <w:rsid w:val="00B1576D"/>
    <w:rsid w:val="00B15925"/>
    <w:rsid w:val="00B161B9"/>
    <w:rsid w:val="00B1688B"/>
    <w:rsid w:val="00B16C66"/>
    <w:rsid w:val="00B16CE2"/>
    <w:rsid w:val="00B16D60"/>
    <w:rsid w:val="00B17411"/>
    <w:rsid w:val="00B17889"/>
    <w:rsid w:val="00B17944"/>
    <w:rsid w:val="00B17A0E"/>
    <w:rsid w:val="00B17DED"/>
    <w:rsid w:val="00B17E09"/>
    <w:rsid w:val="00B17EBF"/>
    <w:rsid w:val="00B17FC9"/>
    <w:rsid w:val="00B204BD"/>
    <w:rsid w:val="00B20A75"/>
    <w:rsid w:val="00B21043"/>
    <w:rsid w:val="00B2151D"/>
    <w:rsid w:val="00B2189E"/>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57F"/>
    <w:rsid w:val="00B25643"/>
    <w:rsid w:val="00B258BB"/>
    <w:rsid w:val="00B258DA"/>
    <w:rsid w:val="00B25B10"/>
    <w:rsid w:val="00B25BBC"/>
    <w:rsid w:val="00B25C36"/>
    <w:rsid w:val="00B25C59"/>
    <w:rsid w:val="00B25F8E"/>
    <w:rsid w:val="00B2609E"/>
    <w:rsid w:val="00B266A0"/>
    <w:rsid w:val="00B266A5"/>
    <w:rsid w:val="00B2670C"/>
    <w:rsid w:val="00B267E4"/>
    <w:rsid w:val="00B27E21"/>
    <w:rsid w:val="00B27FA1"/>
    <w:rsid w:val="00B30013"/>
    <w:rsid w:val="00B30150"/>
    <w:rsid w:val="00B31A6A"/>
    <w:rsid w:val="00B3260C"/>
    <w:rsid w:val="00B32912"/>
    <w:rsid w:val="00B32C28"/>
    <w:rsid w:val="00B3301A"/>
    <w:rsid w:val="00B33693"/>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51C"/>
    <w:rsid w:val="00B357AF"/>
    <w:rsid w:val="00B357D3"/>
    <w:rsid w:val="00B3589A"/>
    <w:rsid w:val="00B358A9"/>
    <w:rsid w:val="00B35E73"/>
    <w:rsid w:val="00B35F55"/>
    <w:rsid w:val="00B362CF"/>
    <w:rsid w:val="00B362DE"/>
    <w:rsid w:val="00B3631B"/>
    <w:rsid w:val="00B365AE"/>
    <w:rsid w:val="00B372AF"/>
    <w:rsid w:val="00B378EF"/>
    <w:rsid w:val="00B37A2F"/>
    <w:rsid w:val="00B37A7C"/>
    <w:rsid w:val="00B37A89"/>
    <w:rsid w:val="00B37B85"/>
    <w:rsid w:val="00B37EF5"/>
    <w:rsid w:val="00B40410"/>
    <w:rsid w:val="00B40439"/>
    <w:rsid w:val="00B404C0"/>
    <w:rsid w:val="00B4173C"/>
    <w:rsid w:val="00B41E37"/>
    <w:rsid w:val="00B41F5F"/>
    <w:rsid w:val="00B42446"/>
    <w:rsid w:val="00B42594"/>
    <w:rsid w:val="00B434EA"/>
    <w:rsid w:val="00B43705"/>
    <w:rsid w:val="00B43947"/>
    <w:rsid w:val="00B44112"/>
    <w:rsid w:val="00B443BB"/>
    <w:rsid w:val="00B44469"/>
    <w:rsid w:val="00B444C1"/>
    <w:rsid w:val="00B446EC"/>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FEF"/>
    <w:rsid w:val="00B5173C"/>
    <w:rsid w:val="00B51C36"/>
    <w:rsid w:val="00B51F1C"/>
    <w:rsid w:val="00B52136"/>
    <w:rsid w:val="00B522BB"/>
    <w:rsid w:val="00B52330"/>
    <w:rsid w:val="00B5262A"/>
    <w:rsid w:val="00B52873"/>
    <w:rsid w:val="00B52E3D"/>
    <w:rsid w:val="00B53422"/>
    <w:rsid w:val="00B53C3F"/>
    <w:rsid w:val="00B53D6C"/>
    <w:rsid w:val="00B53D73"/>
    <w:rsid w:val="00B550B1"/>
    <w:rsid w:val="00B553D0"/>
    <w:rsid w:val="00B554BE"/>
    <w:rsid w:val="00B5556D"/>
    <w:rsid w:val="00B555E0"/>
    <w:rsid w:val="00B55643"/>
    <w:rsid w:val="00B55EAA"/>
    <w:rsid w:val="00B560FF"/>
    <w:rsid w:val="00B56ABC"/>
    <w:rsid w:val="00B56EB4"/>
    <w:rsid w:val="00B56F07"/>
    <w:rsid w:val="00B56F59"/>
    <w:rsid w:val="00B57069"/>
    <w:rsid w:val="00B573A0"/>
    <w:rsid w:val="00B57AA2"/>
    <w:rsid w:val="00B600BC"/>
    <w:rsid w:val="00B6021B"/>
    <w:rsid w:val="00B60C8B"/>
    <w:rsid w:val="00B610F7"/>
    <w:rsid w:val="00B614F3"/>
    <w:rsid w:val="00B61ECE"/>
    <w:rsid w:val="00B62184"/>
    <w:rsid w:val="00B62816"/>
    <w:rsid w:val="00B62B83"/>
    <w:rsid w:val="00B637B1"/>
    <w:rsid w:val="00B63FCB"/>
    <w:rsid w:val="00B64049"/>
    <w:rsid w:val="00B646DE"/>
    <w:rsid w:val="00B64830"/>
    <w:rsid w:val="00B64B08"/>
    <w:rsid w:val="00B64DB2"/>
    <w:rsid w:val="00B64FD3"/>
    <w:rsid w:val="00B65931"/>
    <w:rsid w:val="00B65935"/>
    <w:rsid w:val="00B65CEA"/>
    <w:rsid w:val="00B65E1A"/>
    <w:rsid w:val="00B660B7"/>
    <w:rsid w:val="00B66303"/>
    <w:rsid w:val="00B66344"/>
    <w:rsid w:val="00B666FC"/>
    <w:rsid w:val="00B66841"/>
    <w:rsid w:val="00B66AF6"/>
    <w:rsid w:val="00B66CD3"/>
    <w:rsid w:val="00B66E98"/>
    <w:rsid w:val="00B6731A"/>
    <w:rsid w:val="00B67B05"/>
    <w:rsid w:val="00B67B6F"/>
    <w:rsid w:val="00B67BA6"/>
    <w:rsid w:val="00B67EC5"/>
    <w:rsid w:val="00B70044"/>
    <w:rsid w:val="00B70AC2"/>
    <w:rsid w:val="00B70F1B"/>
    <w:rsid w:val="00B70F1E"/>
    <w:rsid w:val="00B70F3C"/>
    <w:rsid w:val="00B71053"/>
    <w:rsid w:val="00B71886"/>
    <w:rsid w:val="00B718A2"/>
    <w:rsid w:val="00B71932"/>
    <w:rsid w:val="00B71B74"/>
    <w:rsid w:val="00B71CA5"/>
    <w:rsid w:val="00B71F2F"/>
    <w:rsid w:val="00B71F48"/>
    <w:rsid w:val="00B72018"/>
    <w:rsid w:val="00B72235"/>
    <w:rsid w:val="00B73B5E"/>
    <w:rsid w:val="00B73CCD"/>
    <w:rsid w:val="00B73EF3"/>
    <w:rsid w:val="00B73FBC"/>
    <w:rsid w:val="00B74498"/>
    <w:rsid w:val="00B749C5"/>
    <w:rsid w:val="00B749FB"/>
    <w:rsid w:val="00B74C7D"/>
    <w:rsid w:val="00B75021"/>
    <w:rsid w:val="00B753A9"/>
    <w:rsid w:val="00B757D0"/>
    <w:rsid w:val="00B75C67"/>
    <w:rsid w:val="00B75D5B"/>
    <w:rsid w:val="00B75EA8"/>
    <w:rsid w:val="00B76146"/>
    <w:rsid w:val="00B7632D"/>
    <w:rsid w:val="00B76F78"/>
    <w:rsid w:val="00B770AD"/>
    <w:rsid w:val="00B770CB"/>
    <w:rsid w:val="00B7731F"/>
    <w:rsid w:val="00B7771B"/>
    <w:rsid w:val="00B77AED"/>
    <w:rsid w:val="00B77B41"/>
    <w:rsid w:val="00B8031D"/>
    <w:rsid w:val="00B80A47"/>
    <w:rsid w:val="00B80AD4"/>
    <w:rsid w:val="00B80D28"/>
    <w:rsid w:val="00B810A6"/>
    <w:rsid w:val="00B8120C"/>
    <w:rsid w:val="00B813D5"/>
    <w:rsid w:val="00B8148F"/>
    <w:rsid w:val="00B81972"/>
    <w:rsid w:val="00B81A48"/>
    <w:rsid w:val="00B81AE5"/>
    <w:rsid w:val="00B81CEF"/>
    <w:rsid w:val="00B81E57"/>
    <w:rsid w:val="00B8215A"/>
    <w:rsid w:val="00B828FF"/>
    <w:rsid w:val="00B829D8"/>
    <w:rsid w:val="00B8384C"/>
    <w:rsid w:val="00B83FA3"/>
    <w:rsid w:val="00B84071"/>
    <w:rsid w:val="00B8417E"/>
    <w:rsid w:val="00B8458F"/>
    <w:rsid w:val="00B8459B"/>
    <w:rsid w:val="00B84884"/>
    <w:rsid w:val="00B84998"/>
    <w:rsid w:val="00B84BAA"/>
    <w:rsid w:val="00B84D5C"/>
    <w:rsid w:val="00B8535E"/>
    <w:rsid w:val="00B85524"/>
    <w:rsid w:val="00B85626"/>
    <w:rsid w:val="00B869A5"/>
    <w:rsid w:val="00B86C38"/>
    <w:rsid w:val="00B86C4C"/>
    <w:rsid w:val="00B87038"/>
    <w:rsid w:val="00B870D2"/>
    <w:rsid w:val="00B87582"/>
    <w:rsid w:val="00B902A3"/>
    <w:rsid w:val="00B9054B"/>
    <w:rsid w:val="00B905FA"/>
    <w:rsid w:val="00B9067F"/>
    <w:rsid w:val="00B90807"/>
    <w:rsid w:val="00B911BF"/>
    <w:rsid w:val="00B91699"/>
    <w:rsid w:val="00B9176E"/>
    <w:rsid w:val="00B917E4"/>
    <w:rsid w:val="00B9182A"/>
    <w:rsid w:val="00B91872"/>
    <w:rsid w:val="00B91BE9"/>
    <w:rsid w:val="00B9203A"/>
    <w:rsid w:val="00B9208F"/>
    <w:rsid w:val="00B9232A"/>
    <w:rsid w:val="00B9254D"/>
    <w:rsid w:val="00B92BB7"/>
    <w:rsid w:val="00B92E56"/>
    <w:rsid w:val="00B930FB"/>
    <w:rsid w:val="00B93523"/>
    <w:rsid w:val="00B93A9F"/>
    <w:rsid w:val="00B93CFC"/>
    <w:rsid w:val="00B93E21"/>
    <w:rsid w:val="00B940B4"/>
    <w:rsid w:val="00B9426B"/>
    <w:rsid w:val="00B94473"/>
    <w:rsid w:val="00B9559B"/>
    <w:rsid w:val="00B95780"/>
    <w:rsid w:val="00B95D5F"/>
    <w:rsid w:val="00B95E34"/>
    <w:rsid w:val="00B95E55"/>
    <w:rsid w:val="00B95F02"/>
    <w:rsid w:val="00B961E4"/>
    <w:rsid w:val="00B962AC"/>
    <w:rsid w:val="00B96607"/>
    <w:rsid w:val="00B966B0"/>
    <w:rsid w:val="00B9676A"/>
    <w:rsid w:val="00B96D80"/>
    <w:rsid w:val="00B96E57"/>
    <w:rsid w:val="00B96EAA"/>
    <w:rsid w:val="00B97249"/>
    <w:rsid w:val="00B97399"/>
    <w:rsid w:val="00B974C9"/>
    <w:rsid w:val="00B97916"/>
    <w:rsid w:val="00B9795E"/>
    <w:rsid w:val="00B97C2A"/>
    <w:rsid w:val="00BA03E6"/>
    <w:rsid w:val="00BA0843"/>
    <w:rsid w:val="00BA0994"/>
    <w:rsid w:val="00BA16C6"/>
    <w:rsid w:val="00BA1F29"/>
    <w:rsid w:val="00BA202C"/>
    <w:rsid w:val="00BA2A9C"/>
    <w:rsid w:val="00BA2E36"/>
    <w:rsid w:val="00BA303C"/>
    <w:rsid w:val="00BA3200"/>
    <w:rsid w:val="00BA33B1"/>
    <w:rsid w:val="00BA3656"/>
    <w:rsid w:val="00BA3722"/>
    <w:rsid w:val="00BA39A9"/>
    <w:rsid w:val="00BA3A5D"/>
    <w:rsid w:val="00BA3FCA"/>
    <w:rsid w:val="00BA4F3F"/>
    <w:rsid w:val="00BA5129"/>
    <w:rsid w:val="00BA5719"/>
    <w:rsid w:val="00BA578E"/>
    <w:rsid w:val="00BA58BF"/>
    <w:rsid w:val="00BA5A77"/>
    <w:rsid w:val="00BA5BB9"/>
    <w:rsid w:val="00BA5C36"/>
    <w:rsid w:val="00BA5E57"/>
    <w:rsid w:val="00BA6B80"/>
    <w:rsid w:val="00BA7047"/>
    <w:rsid w:val="00BA7146"/>
    <w:rsid w:val="00BA78EC"/>
    <w:rsid w:val="00BA7BE5"/>
    <w:rsid w:val="00BA7C89"/>
    <w:rsid w:val="00BA7D04"/>
    <w:rsid w:val="00BA7F5A"/>
    <w:rsid w:val="00BB034A"/>
    <w:rsid w:val="00BB03AE"/>
    <w:rsid w:val="00BB04C1"/>
    <w:rsid w:val="00BB05C9"/>
    <w:rsid w:val="00BB07D1"/>
    <w:rsid w:val="00BB0812"/>
    <w:rsid w:val="00BB091B"/>
    <w:rsid w:val="00BB09A1"/>
    <w:rsid w:val="00BB0C3D"/>
    <w:rsid w:val="00BB16ED"/>
    <w:rsid w:val="00BB1DB1"/>
    <w:rsid w:val="00BB1F7D"/>
    <w:rsid w:val="00BB1F89"/>
    <w:rsid w:val="00BB23F9"/>
    <w:rsid w:val="00BB2595"/>
    <w:rsid w:val="00BB2743"/>
    <w:rsid w:val="00BB28EF"/>
    <w:rsid w:val="00BB2FBA"/>
    <w:rsid w:val="00BB307C"/>
    <w:rsid w:val="00BB3227"/>
    <w:rsid w:val="00BB32AF"/>
    <w:rsid w:val="00BB3724"/>
    <w:rsid w:val="00BB3E96"/>
    <w:rsid w:val="00BB3F4E"/>
    <w:rsid w:val="00BB40FD"/>
    <w:rsid w:val="00BB4411"/>
    <w:rsid w:val="00BB4B53"/>
    <w:rsid w:val="00BB4C01"/>
    <w:rsid w:val="00BB4F18"/>
    <w:rsid w:val="00BB4F3B"/>
    <w:rsid w:val="00BB533D"/>
    <w:rsid w:val="00BB535C"/>
    <w:rsid w:val="00BB5501"/>
    <w:rsid w:val="00BB5DFC"/>
    <w:rsid w:val="00BB5FCE"/>
    <w:rsid w:val="00BB65D8"/>
    <w:rsid w:val="00BB6726"/>
    <w:rsid w:val="00BB67BA"/>
    <w:rsid w:val="00BB68AE"/>
    <w:rsid w:val="00BB68FB"/>
    <w:rsid w:val="00BB6920"/>
    <w:rsid w:val="00BB750C"/>
    <w:rsid w:val="00BB760E"/>
    <w:rsid w:val="00BB7E39"/>
    <w:rsid w:val="00BC0368"/>
    <w:rsid w:val="00BC0399"/>
    <w:rsid w:val="00BC03D1"/>
    <w:rsid w:val="00BC06CC"/>
    <w:rsid w:val="00BC0FD6"/>
    <w:rsid w:val="00BC1059"/>
    <w:rsid w:val="00BC13F3"/>
    <w:rsid w:val="00BC13FE"/>
    <w:rsid w:val="00BC1516"/>
    <w:rsid w:val="00BC195D"/>
    <w:rsid w:val="00BC1ABE"/>
    <w:rsid w:val="00BC1C78"/>
    <w:rsid w:val="00BC2177"/>
    <w:rsid w:val="00BC22B0"/>
    <w:rsid w:val="00BC253B"/>
    <w:rsid w:val="00BC266D"/>
    <w:rsid w:val="00BC29AB"/>
    <w:rsid w:val="00BC2A31"/>
    <w:rsid w:val="00BC368A"/>
    <w:rsid w:val="00BC3CAC"/>
    <w:rsid w:val="00BC3FE3"/>
    <w:rsid w:val="00BC4EEF"/>
    <w:rsid w:val="00BC523C"/>
    <w:rsid w:val="00BC53A0"/>
    <w:rsid w:val="00BC567A"/>
    <w:rsid w:val="00BC5ACF"/>
    <w:rsid w:val="00BC6A3C"/>
    <w:rsid w:val="00BC6C6C"/>
    <w:rsid w:val="00BC7B54"/>
    <w:rsid w:val="00BC7DD5"/>
    <w:rsid w:val="00BC7E72"/>
    <w:rsid w:val="00BD0641"/>
    <w:rsid w:val="00BD0746"/>
    <w:rsid w:val="00BD0BF2"/>
    <w:rsid w:val="00BD1540"/>
    <w:rsid w:val="00BD16B0"/>
    <w:rsid w:val="00BD16D5"/>
    <w:rsid w:val="00BD1829"/>
    <w:rsid w:val="00BD18BC"/>
    <w:rsid w:val="00BD1C4D"/>
    <w:rsid w:val="00BD1EF3"/>
    <w:rsid w:val="00BD1F88"/>
    <w:rsid w:val="00BD2156"/>
    <w:rsid w:val="00BD24D4"/>
    <w:rsid w:val="00BD25A6"/>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BCA"/>
    <w:rsid w:val="00BD6E13"/>
    <w:rsid w:val="00BD6E88"/>
    <w:rsid w:val="00BD7199"/>
    <w:rsid w:val="00BD7A5C"/>
    <w:rsid w:val="00BD7C5E"/>
    <w:rsid w:val="00BD7E42"/>
    <w:rsid w:val="00BD7E9A"/>
    <w:rsid w:val="00BD7F22"/>
    <w:rsid w:val="00BE0022"/>
    <w:rsid w:val="00BE06D6"/>
    <w:rsid w:val="00BE0C2A"/>
    <w:rsid w:val="00BE126A"/>
    <w:rsid w:val="00BE18F2"/>
    <w:rsid w:val="00BE1B71"/>
    <w:rsid w:val="00BE1EFA"/>
    <w:rsid w:val="00BE1F0C"/>
    <w:rsid w:val="00BE2267"/>
    <w:rsid w:val="00BE2379"/>
    <w:rsid w:val="00BE23FA"/>
    <w:rsid w:val="00BE249C"/>
    <w:rsid w:val="00BE299C"/>
    <w:rsid w:val="00BE2A73"/>
    <w:rsid w:val="00BE2B6C"/>
    <w:rsid w:val="00BE318E"/>
    <w:rsid w:val="00BE31DF"/>
    <w:rsid w:val="00BE3C6B"/>
    <w:rsid w:val="00BE3E27"/>
    <w:rsid w:val="00BE45EA"/>
    <w:rsid w:val="00BE48BD"/>
    <w:rsid w:val="00BE491E"/>
    <w:rsid w:val="00BE4E1F"/>
    <w:rsid w:val="00BE55C7"/>
    <w:rsid w:val="00BE5977"/>
    <w:rsid w:val="00BE5A50"/>
    <w:rsid w:val="00BE5F8B"/>
    <w:rsid w:val="00BE6427"/>
    <w:rsid w:val="00BE6625"/>
    <w:rsid w:val="00BE676B"/>
    <w:rsid w:val="00BE6D71"/>
    <w:rsid w:val="00BE6FCB"/>
    <w:rsid w:val="00BE7102"/>
    <w:rsid w:val="00BE7566"/>
    <w:rsid w:val="00BE7ECB"/>
    <w:rsid w:val="00BF0151"/>
    <w:rsid w:val="00BF0626"/>
    <w:rsid w:val="00BF07E4"/>
    <w:rsid w:val="00BF0914"/>
    <w:rsid w:val="00BF0D7A"/>
    <w:rsid w:val="00BF0EF7"/>
    <w:rsid w:val="00BF0FC1"/>
    <w:rsid w:val="00BF11FF"/>
    <w:rsid w:val="00BF17FA"/>
    <w:rsid w:val="00BF190E"/>
    <w:rsid w:val="00BF1E14"/>
    <w:rsid w:val="00BF234B"/>
    <w:rsid w:val="00BF2411"/>
    <w:rsid w:val="00BF38D8"/>
    <w:rsid w:val="00BF3B46"/>
    <w:rsid w:val="00BF3BA3"/>
    <w:rsid w:val="00BF3C5B"/>
    <w:rsid w:val="00BF3CD4"/>
    <w:rsid w:val="00BF3FFF"/>
    <w:rsid w:val="00BF40C0"/>
    <w:rsid w:val="00BF415B"/>
    <w:rsid w:val="00BF4EAA"/>
    <w:rsid w:val="00BF4F3F"/>
    <w:rsid w:val="00BF5BAF"/>
    <w:rsid w:val="00BF5CF0"/>
    <w:rsid w:val="00BF6510"/>
    <w:rsid w:val="00BF65CC"/>
    <w:rsid w:val="00BF703E"/>
    <w:rsid w:val="00BF70B5"/>
    <w:rsid w:val="00BF713E"/>
    <w:rsid w:val="00BF7671"/>
    <w:rsid w:val="00BF7680"/>
    <w:rsid w:val="00BF7DD6"/>
    <w:rsid w:val="00BF7FBB"/>
    <w:rsid w:val="00C00488"/>
    <w:rsid w:val="00C005F3"/>
    <w:rsid w:val="00C00995"/>
    <w:rsid w:val="00C00D9A"/>
    <w:rsid w:val="00C0256A"/>
    <w:rsid w:val="00C02680"/>
    <w:rsid w:val="00C03359"/>
    <w:rsid w:val="00C033D1"/>
    <w:rsid w:val="00C03446"/>
    <w:rsid w:val="00C037E6"/>
    <w:rsid w:val="00C03FC9"/>
    <w:rsid w:val="00C041CC"/>
    <w:rsid w:val="00C048CC"/>
    <w:rsid w:val="00C049CC"/>
    <w:rsid w:val="00C04A34"/>
    <w:rsid w:val="00C04EBA"/>
    <w:rsid w:val="00C0523B"/>
    <w:rsid w:val="00C05458"/>
    <w:rsid w:val="00C0555A"/>
    <w:rsid w:val="00C0566E"/>
    <w:rsid w:val="00C05972"/>
    <w:rsid w:val="00C05BE7"/>
    <w:rsid w:val="00C062BF"/>
    <w:rsid w:val="00C06CC2"/>
    <w:rsid w:val="00C07098"/>
    <w:rsid w:val="00C07354"/>
    <w:rsid w:val="00C074EC"/>
    <w:rsid w:val="00C075CD"/>
    <w:rsid w:val="00C07A9D"/>
    <w:rsid w:val="00C1001E"/>
    <w:rsid w:val="00C101BA"/>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93C"/>
    <w:rsid w:val="00C14B67"/>
    <w:rsid w:val="00C14C81"/>
    <w:rsid w:val="00C14C9B"/>
    <w:rsid w:val="00C14F11"/>
    <w:rsid w:val="00C15460"/>
    <w:rsid w:val="00C1548D"/>
    <w:rsid w:val="00C15712"/>
    <w:rsid w:val="00C159BA"/>
    <w:rsid w:val="00C160F7"/>
    <w:rsid w:val="00C164E6"/>
    <w:rsid w:val="00C167F2"/>
    <w:rsid w:val="00C16A64"/>
    <w:rsid w:val="00C16AC5"/>
    <w:rsid w:val="00C16BF1"/>
    <w:rsid w:val="00C16D8D"/>
    <w:rsid w:val="00C17167"/>
    <w:rsid w:val="00C17418"/>
    <w:rsid w:val="00C1747B"/>
    <w:rsid w:val="00C174ED"/>
    <w:rsid w:val="00C175B4"/>
    <w:rsid w:val="00C17B74"/>
    <w:rsid w:val="00C17CC2"/>
    <w:rsid w:val="00C17D34"/>
    <w:rsid w:val="00C200CD"/>
    <w:rsid w:val="00C20DD3"/>
    <w:rsid w:val="00C21285"/>
    <w:rsid w:val="00C21293"/>
    <w:rsid w:val="00C21B48"/>
    <w:rsid w:val="00C21C0D"/>
    <w:rsid w:val="00C22061"/>
    <w:rsid w:val="00C223E7"/>
    <w:rsid w:val="00C224A9"/>
    <w:rsid w:val="00C22A17"/>
    <w:rsid w:val="00C22AFB"/>
    <w:rsid w:val="00C22FDB"/>
    <w:rsid w:val="00C23557"/>
    <w:rsid w:val="00C239C0"/>
    <w:rsid w:val="00C23AE8"/>
    <w:rsid w:val="00C23B85"/>
    <w:rsid w:val="00C23BC9"/>
    <w:rsid w:val="00C23D18"/>
    <w:rsid w:val="00C24896"/>
    <w:rsid w:val="00C24AF4"/>
    <w:rsid w:val="00C24B39"/>
    <w:rsid w:val="00C24B46"/>
    <w:rsid w:val="00C24BC1"/>
    <w:rsid w:val="00C25745"/>
    <w:rsid w:val="00C25B64"/>
    <w:rsid w:val="00C25D07"/>
    <w:rsid w:val="00C25D78"/>
    <w:rsid w:val="00C26933"/>
    <w:rsid w:val="00C26B17"/>
    <w:rsid w:val="00C26BB5"/>
    <w:rsid w:val="00C26E4A"/>
    <w:rsid w:val="00C27050"/>
    <w:rsid w:val="00C27065"/>
    <w:rsid w:val="00C2746E"/>
    <w:rsid w:val="00C278CC"/>
    <w:rsid w:val="00C27E9D"/>
    <w:rsid w:val="00C27F5A"/>
    <w:rsid w:val="00C30049"/>
    <w:rsid w:val="00C30195"/>
    <w:rsid w:val="00C3029B"/>
    <w:rsid w:val="00C30912"/>
    <w:rsid w:val="00C30A69"/>
    <w:rsid w:val="00C30A98"/>
    <w:rsid w:val="00C30C62"/>
    <w:rsid w:val="00C30DBE"/>
    <w:rsid w:val="00C30E3E"/>
    <w:rsid w:val="00C30F67"/>
    <w:rsid w:val="00C310D2"/>
    <w:rsid w:val="00C313B2"/>
    <w:rsid w:val="00C31514"/>
    <w:rsid w:val="00C317D2"/>
    <w:rsid w:val="00C31AB9"/>
    <w:rsid w:val="00C31DB9"/>
    <w:rsid w:val="00C31F07"/>
    <w:rsid w:val="00C32326"/>
    <w:rsid w:val="00C323A3"/>
    <w:rsid w:val="00C326AB"/>
    <w:rsid w:val="00C32910"/>
    <w:rsid w:val="00C329A1"/>
    <w:rsid w:val="00C329BB"/>
    <w:rsid w:val="00C32B87"/>
    <w:rsid w:val="00C32D49"/>
    <w:rsid w:val="00C333EC"/>
    <w:rsid w:val="00C336E6"/>
    <w:rsid w:val="00C33828"/>
    <w:rsid w:val="00C339F4"/>
    <w:rsid w:val="00C339F7"/>
    <w:rsid w:val="00C33D45"/>
    <w:rsid w:val="00C33F82"/>
    <w:rsid w:val="00C34523"/>
    <w:rsid w:val="00C34AE9"/>
    <w:rsid w:val="00C34D5A"/>
    <w:rsid w:val="00C3550A"/>
    <w:rsid w:val="00C35E2F"/>
    <w:rsid w:val="00C35FCC"/>
    <w:rsid w:val="00C3620B"/>
    <w:rsid w:val="00C364A3"/>
    <w:rsid w:val="00C36D0A"/>
    <w:rsid w:val="00C36DFD"/>
    <w:rsid w:val="00C3715F"/>
    <w:rsid w:val="00C37474"/>
    <w:rsid w:val="00C37D40"/>
    <w:rsid w:val="00C37EB5"/>
    <w:rsid w:val="00C40107"/>
    <w:rsid w:val="00C4042A"/>
    <w:rsid w:val="00C40A7D"/>
    <w:rsid w:val="00C412E9"/>
    <w:rsid w:val="00C418F0"/>
    <w:rsid w:val="00C41C1F"/>
    <w:rsid w:val="00C41D75"/>
    <w:rsid w:val="00C41E5F"/>
    <w:rsid w:val="00C41FAA"/>
    <w:rsid w:val="00C42534"/>
    <w:rsid w:val="00C4290A"/>
    <w:rsid w:val="00C42A27"/>
    <w:rsid w:val="00C42B80"/>
    <w:rsid w:val="00C4304C"/>
    <w:rsid w:val="00C43625"/>
    <w:rsid w:val="00C43B21"/>
    <w:rsid w:val="00C43D50"/>
    <w:rsid w:val="00C44308"/>
    <w:rsid w:val="00C44463"/>
    <w:rsid w:val="00C45539"/>
    <w:rsid w:val="00C45F63"/>
    <w:rsid w:val="00C460B7"/>
    <w:rsid w:val="00C463C0"/>
    <w:rsid w:val="00C469E4"/>
    <w:rsid w:val="00C46A9B"/>
    <w:rsid w:val="00C502DD"/>
    <w:rsid w:val="00C50A52"/>
    <w:rsid w:val="00C50C6E"/>
    <w:rsid w:val="00C5109C"/>
    <w:rsid w:val="00C51415"/>
    <w:rsid w:val="00C514D7"/>
    <w:rsid w:val="00C51B3F"/>
    <w:rsid w:val="00C51B7B"/>
    <w:rsid w:val="00C52162"/>
    <w:rsid w:val="00C52FBB"/>
    <w:rsid w:val="00C53035"/>
    <w:rsid w:val="00C5321E"/>
    <w:rsid w:val="00C5367F"/>
    <w:rsid w:val="00C536F8"/>
    <w:rsid w:val="00C5381D"/>
    <w:rsid w:val="00C53B1F"/>
    <w:rsid w:val="00C53C36"/>
    <w:rsid w:val="00C53ED9"/>
    <w:rsid w:val="00C53EED"/>
    <w:rsid w:val="00C541A8"/>
    <w:rsid w:val="00C5468D"/>
    <w:rsid w:val="00C5471E"/>
    <w:rsid w:val="00C54740"/>
    <w:rsid w:val="00C5520C"/>
    <w:rsid w:val="00C553E9"/>
    <w:rsid w:val="00C55441"/>
    <w:rsid w:val="00C55628"/>
    <w:rsid w:val="00C558C5"/>
    <w:rsid w:val="00C55A9C"/>
    <w:rsid w:val="00C55C9C"/>
    <w:rsid w:val="00C55F3A"/>
    <w:rsid w:val="00C562B6"/>
    <w:rsid w:val="00C563A1"/>
    <w:rsid w:val="00C5669B"/>
    <w:rsid w:val="00C57064"/>
    <w:rsid w:val="00C572E6"/>
    <w:rsid w:val="00C57495"/>
    <w:rsid w:val="00C574B9"/>
    <w:rsid w:val="00C57652"/>
    <w:rsid w:val="00C57C4E"/>
    <w:rsid w:val="00C57ED4"/>
    <w:rsid w:val="00C60105"/>
    <w:rsid w:val="00C6026D"/>
    <w:rsid w:val="00C6058D"/>
    <w:rsid w:val="00C60670"/>
    <w:rsid w:val="00C606EE"/>
    <w:rsid w:val="00C607AD"/>
    <w:rsid w:val="00C60ADE"/>
    <w:rsid w:val="00C612EB"/>
    <w:rsid w:val="00C615CD"/>
    <w:rsid w:val="00C61635"/>
    <w:rsid w:val="00C61645"/>
    <w:rsid w:val="00C617F7"/>
    <w:rsid w:val="00C6199C"/>
    <w:rsid w:val="00C619DD"/>
    <w:rsid w:val="00C61AE3"/>
    <w:rsid w:val="00C61B70"/>
    <w:rsid w:val="00C61C99"/>
    <w:rsid w:val="00C623B8"/>
    <w:rsid w:val="00C62EEC"/>
    <w:rsid w:val="00C635BD"/>
    <w:rsid w:val="00C6375A"/>
    <w:rsid w:val="00C63914"/>
    <w:rsid w:val="00C63DC4"/>
    <w:rsid w:val="00C63EAF"/>
    <w:rsid w:val="00C641A9"/>
    <w:rsid w:val="00C64CCD"/>
    <w:rsid w:val="00C64E7F"/>
    <w:rsid w:val="00C64EA5"/>
    <w:rsid w:val="00C652B2"/>
    <w:rsid w:val="00C6581F"/>
    <w:rsid w:val="00C65889"/>
    <w:rsid w:val="00C65A6E"/>
    <w:rsid w:val="00C65B5B"/>
    <w:rsid w:val="00C65B5E"/>
    <w:rsid w:val="00C65CF4"/>
    <w:rsid w:val="00C65E2D"/>
    <w:rsid w:val="00C66579"/>
    <w:rsid w:val="00C667E7"/>
    <w:rsid w:val="00C66833"/>
    <w:rsid w:val="00C66F43"/>
    <w:rsid w:val="00C6796A"/>
    <w:rsid w:val="00C67A01"/>
    <w:rsid w:val="00C67A5C"/>
    <w:rsid w:val="00C67BEF"/>
    <w:rsid w:val="00C67D19"/>
    <w:rsid w:val="00C67FCD"/>
    <w:rsid w:val="00C706BC"/>
    <w:rsid w:val="00C708A2"/>
    <w:rsid w:val="00C70934"/>
    <w:rsid w:val="00C70B20"/>
    <w:rsid w:val="00C71EC1"/>
    <w:rsid w:val="00C7235C"/>
    <w:rsid w:val="00C7380B"/>
    <w:rsid w:val="00C738BA"/>
    <w:rsid w:val="00C73DB9"/>
    <w:rsid w:val="00C74269"/>
    <w:rsid w:val="00C743B6"/>
    <w:rsid w:val="00C744E5"/>
    <w:rsid w:val="00C74678"/>
    <w:rsid w:val="00C748C5"/>
    <w:rsid w:val="00C7509B"/>
    <w:rsid w:val="00C75430"/>
    <w:rsid w:val="00C75CBC"/>
    <w:rsid w:val="00C76024"/>
    <w:rsid w:val="00C76292"/>
    <w:rsid w:val="00C766D9"/>
    <w:rsid w:val="00C76B76"/>
    <w:rsid w:val="00C76C44"/>
    <w:rsid w:val="00C7720E"/>
    <w:rsid w:val="00C804FF"/>
    <w:rsid w:val="00C8090C"/>
    <w:rsid w:val="00C80CB0"/>
    <w:rsid w:val="00C81528"/>
    <w:rsid w:val="00C8184B"/>
    <w:rsid w:val="00C828AD"/>
    <w:rsid w:val="00C828B2"/>
    <w:rsid w:val="00C82B42"/>
    <w:rsid w:val="00C82F01"/>
    <w:rsid w:val="00C831BA"/>
    <w:rsid w:val="00C8326E"/>
    <w:rsid w:val="00C833A6"/>
    <w:rsid w:val="00C8344B"/>
    <w:rsid w:val="00C83551"/>
    <w:rsid w:val="00C83842"/>
    <w:rsid w:val="00C838E5"/>
    <w:rsid w:val="00C839A3"/>
    <w:rsid w:val="00C83FD0"/>
    <w:rsid w:val="00C842A6"/>
    <w:rsid w:val="00C843B1"/>
    <w:rsid w:val="00C849B1"/>
    <w:rsid w:val="00C84A82"/>
    <w:rsid w:val="00C8500F"/>
    <w:rsid w:val="00C85101"/>
    <w:rsid w:val="00C85342"/>
    <w:rsid w:val="00C856FB"/>
    <w:rsid w:val="00C85AB8"/>
    <w:rsid w:val="00C85D6A"/>
    <w:rsid w:val="00C86150"/>
    <w:rsid w:val="00C862FA"/>
    <w:rsid w:val="00C8654F"/>
    <w:rsid w:val="00C86C14"/>
    <w:rsid w:val="00C86CB9"/>
    <w:rsid w:val="00C87012"/>
    <w:rsid w:val="00C8741D"/>
    <w:rsid w:val="00C874EF"/>
    <w:rsid w:val="00C87CE9"/>
    <w:rsid w:val="00C87F19"/>
    <w:rsid w:val="00C900A2"/>
    <w:rsid w:val="00C901B3"/>
    <w:rsid w:val="00C9085C"/>
    <w:rsid w:val="00C9092D"/>
    <w:rsid w:val="00C909EF"/>
    <w:rsid w:val="00C90BA2"/>
    <w:rsid w:val="00C90DE6"/>
    <w:rsid w:val="00C91610"/>
    <w:rsid w:val="00C9175E"/>
    <w:rsid w:val="00C91BB6"/>
    <w:rsid w:val="00C91D0A"/>
    <w:rsid w:val="00C922D9"/>
    <w:rsid w:val="00C92440"/>
    <w:rsid w:val="00C92ED1"/>
    <w:rsid w:val="00C931A8"/>
    <w:rsid w:val="00C93265"/>
    <w:rsid w:val="00C937AB"/>
    <w:rsid w:val="00C9392C"/>
    <w:rsid w:val="00C9425B"/>
    <w:rsid w:val="00C943DA"/>
    <w:rsid w:val="00C9444A"/>
    <w:rsid w:val="00C948E6"/>
    <w:rsid w:val="00C94A76"/>
    <w:rsid w:val="00C94DEA"/>
    <w:rsid w:val="00C94FDB"/>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15A"/>
    <w:rsid w:val="00C972C9"/>
    <w:rsid w:val="00C9740A"/>
    <w:rsid w:val="00C97877"/>
    <w:rsid w:val="00C97AF7"/>
    <w:rsid w:val="00C97CFF"/>
    <w:rsid w:val="00C97F84"/>
    <w:rsid w:val="00CA002E"/>
    <w:rsid w:val="00CA0136"/>
    <w:rsid w:val="00CA0772"/>
    <w:rsid w:val="00CA0B9C"/>
    <w:rsid w:val="00CA1229"/>
    <w:rsid w:val="00CA1472"/>
    <w:rsid w:val="00CA171A"/>
    <w:rsid w:val="00CA1725"/>
    <w:rsid w:val="00CA1BA8"/>
    <w:rsid w:val="00CA2347"/>
    <w:rsid w:val="00CA2543"/>
    <w:rsid w:val="00CA25C3"/>
    <w:rsid w:val="00CA26DC"/>
    <w:rsid w:val="00CA2AE0"/>
    <w:rsid w:val="00CA2B09"/>
    <w:rsid w:val="00CA2E1D"/>
    <w:rsid w:val="00CA312D"/>
    <w:rsid w:val="00CA398E"/>
    <w:rsid w:val="00CA3CEF"/>
    <w:rsid w:val="00CA3E5A"/>
    <w:rsid w:val="00CA42E3"/>
    <w:rsid w:val="00CA4664"/>
    <w:rsid w:val="00CA492A"/>
    <w:rsid w:val="00CA4950"/>
    <w:rsid w:val="00CA562B"/>
    <w:rsid w:val="00CA5CEF"/>
    <w:rsid w:val="00CA5E00"/>
    <w:rsid w:val="00CA5EBE"/>
    <w:rsid w:val="00CA608C"/>
    <w:rsid w:val="00CA61A1"/>
    <w:rsid w:val="00CA638D"/>
    <w:rsid w:val="00CA639D"/>
    <w:rsid w:val="00CA6972"/>
    <w:rsid w:val="00CA6F36"/>
    <w:rsid w:val="00CA7765"/>
    <w:rsid w:val="00CA784C"/>
    <w:rsid w:val="00CA7E52"/>
    <w:rsid w:val="00CB0653"/>
    <w:rsid w:val="00CB0B35"/>
    <w:rsid w:val="00CB1854"/>
    <w:rsid w:val="00CB1BDE"/>
    <w:rsid w:val="00CB2190"/>
    <w:rsid w:val="00CB2E6B"/>
    <w:rsid w:val="00CB3047"/>
    <w:rsid w:val="00CB383E"/>
    <w:rsid w:val="00CB413A"/>
    <w:rsid w:val="00CB427D"/>
    <w:rsid w:val="00CB4D8B"/>
    <w:rsid w:val="00CB56CB"/>
    <w:rsid w:val="00CB56D4"/>
    <w:rsid w:val="00CB5913"/>
    <w:rsid w:val="00CB5943"/>
    <w:rsid w:val="00CB5957"/>
    <w:rsid w:val="00CB5EED"/>
    <w:rsid w:val="00CB6175"/>
    <w:rsid w:val="00CB6C8F"/>
    <w:rsid w:val="00CB7614"/>
    <w:rsid w:val="00CB783F"/>
    <w:rsid w:val="00CB7B11"/>
    <w:rsid w:val="00CB7D66"/>
    <w:rsid w:val="00CB7ED8"/>
    <w:rsid w:val="00CB7EFB"/>
    <w:rsid w:val="00CB7F4C"/>
    <w:rsid w:val="00CC0025"/>
    <w:rsid w:val="00CC0244"/>
    <w:rsid w:val="00CC026B"/>
    <w:rsid w:val="00CC0411"/>
    <w:rsid w:val="00CC103A"/>
    <w:rsid w:val="00CC1E7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874"/>
    <w:rsid w:val="00CC4A7C"/>
    <w:rsid w:val="00CC5026"/>
    <w:rsid w:val="00CC5888"/>
    <w:rsid w:val="00CC5CFF"/>
    <w:rsid w:val="00CC6068"/>
    <w:rsid w:val="00CC6108"/>
    <w:rsid w:val="00CC6263"/>
    <w:rsid w:val="00CC6329"/>
    <w:rsid w:val="00CC64E5"/>
    <w:rsid w:val="00CC76D2"/>
    <w:rsid w:val="00CC7940"/>
    <w:rsid w:val="00CC7994"/>
    <w:rsid w:val="00CD01B9"/>
    <w:rsid w:val="00CD027F"/>
    <w:rsid w:val="00CD05A4"/>
    <w:rsid w:val="00CD0A49"/>
    <w:rsid w:val="00CD0BFA"/>
    <w:rsid w:val="00CD0F49"/>
    <w:rsid w:val="00CD1007"/>
    <w:rsid w:val="00CD109E"/>
    <w:rsid w:val="00CD10BD"/>
    <w:rsid w:val="00CD1435"/>
    <w:rsid w:val="00CD16D4"/>
    <w:rsid w:val="00CD19F7"/>
    <w:rsid w:val="00CD1B91"/>
    <w:rsid w:val="00CD246B"/>
    <w:rsid w:val="00CD256A"/>
    <w:rsid w:val="00CD267C"/>
    <w:rsid w:val="00CD2D8E"/>
    <w:rsid w:val="00CD2E4F"/>
    <w:rsid w:val="00CD3102"/>
    <w:rsid w:val="00CD31D2"/>
    <w:rsid w:val="00CD3464"/>
    <w:rsid w:val="00CD3994"/>
    <w:rsid w:val="00CD3FC0"/>
    <w:rsid w:val="00CD406B"/>
    <w:rsid w:val="00CD4415"/>
    <w:rsid w:val="00CD523D"/>
    <w:rsid w:val="00CD5430"/>
    <w:rsid w:val="00CD565F"/>
    <w:rsid w:val="00CD570F"/>
    <w:rsid w:val="00CD5942"/>
    <w:rsid w:val="00CD5CDB"/>
    <w:rsid w:val="00CD6056"/>
    <w:rsid w:val="00CD60FB"/>
    <w:rsid w:val="00CD61A3"/>
    <w:rsid w:val="00CD641E"/>
    <w:rsid w:val="00CD66CA"/>
    <w:rsid w:val="00CD67E2"/>
    <w:rsid w:val="00CD6823"/>
    <w:rsid w:val="00CD69FE"/>
    <w:rsid w:val="00CD6A0A"/>
    <w:rsid w:val="00CD7097"/>
    <w:rsid w:val="00CD7E34"/>
    <w:rsid w:val="00CE0277"/>
    <w:rsid w:val="00CE05CB"/>
    <w:rsid w:val="00CE0655"/>
    <w:rsid w:val="00CE06BE"/>
    <w:rsid w:val="00CE0C76"/>
    <w:rsid w:val="00CE0DAF"/>
    <w:rsid w:val="00CE14B2"/>
    <w:rsid w:val="00CE1764"/>
    <w:rsid w:val="00CE1FCB"/>
    <w:rsid w:val="00CE2104"/>
    <w:rsid w:val="00CE269C"/>
    <w:rsid w:val="00CE299C"/>
    <w:rsid w:val="00CE2BCB"/>
    <w:rsid w:val="00CE333C"/>
    <w:rsid w:val="00CE36C4"/>
    <w:rsid w:val="00CE3853"/>
    <w:rsid w:val="00CE3B9B"/>
    <w:rsid w:val="00CE3FFE"/>
    <w:rsid w:val="00CE4022"/>
    <w:rsid w:val="00CE4100"/>
    <w:rsid w:val="00CE42DE"/>
    <w:rsid w:val="00CE48BA"/>
    <w:rsid w:val="00CE4922"/>
    <w:rsid w:val="00CE4E04"/>
    <w:rsid w:val="00CE53C1"/>
    <w:rsid w:val="00CE5447"/>
    <w:rsid w:val="00CE5584"/>
    <w:rsid w:val="00CE5EBB"/>
    <w:rsid w:val="00CE602A"/>
    <w:rsid w:val="00CE6A26"/>
    <w:rsid w:val="00CE6A57"/>
    <w:rsid w:val="00CE6A72"/>
    <w:rsid w:val="00CE6C41"/>
    <w:rsid w:val="00CE6E3B"/>
    <w:rsid w:val="00CE722F"/>
    <w:rsid w:val="00CE730C"/>
    <w:rsid w:val="00CE74FD"/>
    <w:rsid w:val="00CE7AEE"/>
    <w:rsid w:val="00CE7D6B"/>
    <w:rsid w:val="00CE7E06"/>
    <w:rsid w:val="00CE7EF5"/>
    <w:rsid w:val="00CF03E1"/>
    <w:rsid w:val="00CF0576"/>
    <w:rsid w:val="00CF0F77"/>
    <w:rsid w:val="00CF0FF3"/>
    <w:rsid w:val="00CF1121"/>
    <w:rsid w:val="00CF12EE"/>
    <w:rsid w:val="00CF17A0"/>
    <w:rsid w:val="00CF1846"/>
    <w:rsid w:val="00CF19E8"/>
    <w:rsid w:val="00CF1CA9"/>
    <w:rsid w:val="00CF2059"/>
    <w:rsid w:val="00CF2392"/>
    <w:rsid w:val="00CF26A3"/>
    <w:rsid w:val="00CF2CB5"/>
    <w:rsid w:val="00CF2E15"/>
    <w:rsid w:val="00CF30C1"/>
    <w:rsid w:val="00CF357E"/>
    <w:rsid w:val="00CF3B9A"/>
    <w:rsid w:val="00CF4555"/>
    <w:rsid w:val="00CF53BE"/>
    <w:rsid w:val="00CF55E0"/>
    <w:rsid w:val="00CF5835"/>
    <w:rsid w:val="00CF5C9A"/>
    <w:rsid w:val="00CF63DA"/>
    <w:rsid w:val="00CF678B"/>
    <w:rsid w:val="00CF7173"/>
    <w:rsid w:val="00CF7472"/>
    <w:rsid w:val="00CF7494"/>
    <w:rsid w:val="00CF74A3"/>
    <w:rsid w:val="00CF74FB"/>
    <w:rsid w:val="00CF7631"/>
    <w:rsid w:val="00CF7663"/>
    <w:rsid w:val="00CF768B"/>
    <w:rsid w:val="00CF7755"/>
    <w:rsid w:val="00CF7E99"/>
    <w:rsid w:val="00CF7F3D"/>
    <w:rsid w:val="00CF7FEF"/>
    <w:rsid w:val="00D0024F"/>
    <w:rsid w:val="00D005A0"/>
    <w:rsid w:val="00D005A2"/>
    <w:rsid w:val="00D008AD"/>
    <w:rsid w:val="00D00A06"/>
    <w:rsid w:val="00D00ADA"/>
    <w:rsid w:val="00D00D4A"/>
    <w:rsid w:val="00D0111D"/>
    <w:rsid w:val="00D01285"/>
    <w:rsid w:val="00D0133B"/>
    <w:rsid w:val="00D0145B"/>
    <w:rsid w:val="00D015CC"/>
    <w:rsid w:val="00D016A0"/>
    <w:rsid w:val="00D01AC1"/>
    <w:rsid w:val="00D01C3B"/>
    <w:rsid w:val="00D02745"/>
    <w:rsid w:val="00D027FF"/>
    <w:rsid w:val="00D02AC3"/>
    <w:rsid w:val="00D02D39"/>
    <w:rsid w:val="00D033AC"/>
    <w:rsid w:val="00D03485"/>
    <w:rsid w:val="00D0358C"/>
    <w:rsid w:val="00D040BB"/>
    <w:rsid w:val="00D048C4"/>
    <w:rsid w:val="00D048E2"/>
    <w:rsid w:val="00D0492B"/>
    <w:rsid w:val="00D04AFA"/>
    <w:rsid w:val="00D04E9C"/>
    <w:rsid w:val="00D0512B"/>
    <w:rsid w:val="00D05C88"/>
    <w:rsid w:val="00D06452"/>
    <w:rsid w:val="00D06496"/>
    <w:rsid w:val="00D06F9A"/>
    <w:rsid w:val="00D072D3"/>
    <w:rsid w:val="00D072E6"/>
    <w:rsid w:val="00D073CD"/>
    <w:rsid w:val="00D0759B"/>
    <w:rsid w:val="00D0766A"/>
    <w:rsid w:val="00D07A14"/>
    <w:rsid w:val="00D07B8F"/>
    <w:rsid w:val="00D07E06"/>
    <w:rsid w:val="00D10049"/>
    <w:rsid w:val="00D1016A"/>
    <w:rsid w:val="00D10417"/>
    <w:rsid w:val="00D10695"/>
    <w:rsid w:val="00D10C2F"/>
    <w:rsid w:val="00D11025"/>
    <w:rsid w:val="00D110B8"/>
    <w:rsid w:val="00D11DB9"/>
    <w:rsid w:val="00D11EAE"/>
    <w:rsid w:val="00D11FA2"/>
    <w:rsid w:val="00D1225B"/>
    <w:rsid w:val="00D1228B"/>
    <w:rsid w:val="00D1235F"/>
    <w:rsid w:val="00D1244D"/>
    <w:rsid w:val="00D12AC0"/>
    <w:rsid w:val="00D12ECA"/>
    <w:rsid w:val="00D12EFE"/>
    <w:rsid w:val="00D135AB"/>
    <w:rsid w:val="00D135B4"/>
    <w:rsid w:val="00D13943"/>
    <w:rsid w:val="00D13A70"/>
    <w:rsid w:val="00D13B6A"/>
    <w:rsid w:val="00D13BED"/>
    <w:rsid w:val="00D13DC2"/>
    <w:rsid w:val="00D140F9"/>
    <w:rsid w:val="00D146B0"/>
    <w:rsid w:val="00D14916"/>
    <w:rsid w:val="00D14AF8"/>
    <w:rsid w:val="00D14E41"/>
    <w:rsid w:val="00D14E5E"/>
    <w:rsid w:val="00D15011"/>
    <w:rsid w:val="00D1502B"/>
    <w:rsid w:val="00D15768"/>
    <w:rsid w:val="00D1578C"/>
    <w:rsid w:val="00D15D17"/>
    <w:rsid w:val="00D160BA"/>
    <w:rsid w:val="00D162F8"/>
    <w:rsid w:val="00D1633E"/>
    <w:rsid w:val="00D16410"/>
    <w:rsid w:val="00D16635"/>
    <w:rsid w:val="00D1696C"/>
    <w:rsid w:val="00D16B76"/>
    <w:rsid w:val="00D16DCC"/>
    <w:rsid w:val="00D171B4"/>
    <w:rsid w:val="00D17510"/>
    <w:rsid w:val="00D1774F"/>
    <w:rsid w:val="00D20462"/>
    <w:rsid w:val="00D20AA8"/>
    <w:rsid w:val="00D20ADB"/>
    <w:rsid w:val="00D20D8B"/>
    <w:rsid w:val="00D20E48"/>
    <w:rsid w:val="00D214D6"/>
    <w:rsid w:val="00D21669"/>
    <w:rsid w:val="00D21D7F"/>
    <w:rsid w:val="00D220B8"/>
    <w:rsid w:val="00D2228A"/>
    <w:rsid w:val="00D22E63"/>
    <w:rsid w:val="00D22F7B"/>
    <w:rsid w:val="00D230F7"/>
    <w:rsid w:val="00D234D3"/>
    <w:rsid w:val="00D2397E"/>
    <w:rsid w:val="00D23B6E"/>
    <w:rsid w:val="00D23DAF"/>
    <w:rsid w:val="00D24063"/>
    <w:rsid w:val="00D241C2"/>
    <w:rsid w:val="00D24212"/>
    <w:rsid w:val="00D248C5"/>
    <w:rsid w:val="00D24A06"/>
    <w:rsid w:val="00D24B0B"/>
    <w:rsid w:val="00D24C5C"/>
    <w:rsid w:val="00D251F5"/>
    <w:rsid w:val="00D25360"/>
    <w:rsid w:val="00D2556C"/>
    <w:rsid w:val="00D256DC"/>
    <w:rsid w:val="00D25743"/>
    <w:rsid w:val="00D257E5"/>
    <w:rsid w:val="00D25BCE"/>
    <w:rsid w:val="00D2686D"/>
    <w:rsid w:val="00D26EAA"/>
    <w:rsid w:val="00D27105"/>
    <w:rsid w:val="00D27303"/>
    <w:rsid w:val="00D2761B"/>
    <w:rsid w:val="00D27797"/>
    <w:rsid w:val="00D2780C"/>
    <w:rsid w:val="00D2799F"/>
    <w:rsid w:val="00D27F5B"/>
    <w:rsid w:val="00D300BC"/>
    <w:rsid w:val="00D300CD"/>
    <w:rsid w:val="00D30163"/>
    <w:rsid w:val="00D30BC4"/>
    <w:rsid w:val="00D311B6"/>
    <w:rsid w:val="00D313F1"/>
    <w:rsid w:val="00D319A0"/>
    <w:rsid w:val="00D31B73"/>
    <w:rsid w:val="00D31CD5"/>
    <w:rsid w:val="00D31D28"/>
    <w:rsid w:val="00D3243D"/>
    <w:rsid w:val="00D326FC"/>
    <w:rsid w:val="00D32B01"/>
    <w:rsid w:val="00D3311E"/>
    <w:rsid w:val="00D33180"/>
    <w:rsid w:val="00D334BE"/>
    <w:rsid w:val="00D340FE"/>
    <w:rsid w:val="00D34132"/>
    <w:rsid w:val="00D342D4"/>
    <w:rsid w:val="00D342D5"/>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632"/>
    <w:rsid w:val="00D3768A"/>
    <w:rsid w:val="00D3771A"/>
    <w:rsid w:val="00D3777B"/>
    <w:rsid w:val="00D3788F"/>
    <w:rsid w:val="00D4018D"/>
    <w:rsid w:val="00D40312"/>
    <w:rsid w:val="00D40B8E"/>
    <w:rsid w:val="00D40BBC"/>
    <w:rsid w:val="00D40C59"/>
    <w:rsid w:val="00D41198"/>
    <w:rsid w:val="00D411A5"/>
    <w:rsid w:val="00D41860"/>
    <w:rsid w:val="00D41BE5"/>
    <w:rsid w:val="00D41F8D"/>
    <w:rsid w:val="00D41FD9"/>
    <w:rsid w:val="00D42106"/>
    <w:rsid w:val="00D424F2"/>
    <w:rsid w:val="00D42579"/>
    <w:rsid w:val="00D42BAC"/>
    <w:rsid w:val="00D42CE5"/>
    <w:rsid w:val="00D42D3E"/>
    <w:rsid w:val="00D42E9E"/>
    <w:rsid w:val="00D431BE"/>
    <w:rsid w:val="00D432AF"/>
    <w:rsid w:val="00D4345D"/>
    <w:rsid w:val="00D439A4"/>
    <w:rsid w:val="00D4452C"/>
    <w:rsid w:val="00D44680"/>
    <w:rsid w:val="00D44B63"/>
    <w:rsid w:val="00D44CE6"/>
    <w:rsid w:val="00D44ED3"/>
    <w:rsid w:val="00D45758"/>
    <w:rsid w:val="00D45CC4"/>
    <w:rsid w:val="00D45D8B"/>
    <w:rsid w:val="00D45F26"/>
    <w:rsid w:val="00D45F92"/>
    <w:rsid w:val="00D461DC"/>
    <w:rsid w:val="00D46448"/>
    <w:rsid w:val="00D46467"/>
    <w:rsid w:val="00D46559"/>
    <w:rsid w:val="00D4657A"/>
    <w:rsid w:val="00D465BB"/>
    <w:rsid w:val="00D4692B"/>
    <w:rsid w:val="00D4697D"/>
    <w:rsid w:val="00D4698B"/>
    <w:rsid w:val="00D46F4C"/>
    <w:rsid w:val="00D47944"/>
    <w:rsid w:val="00D47CFF"/>
    <w:rsid w:val="00D47D45"/>
    <w:rsid w:val="00D47FDB"/>
    <w:rsid w:val="00D506EB"/>
    <w:rsid w:val="00D5085D"/>
    <w:rsid w:val="00D5090F"/>
    <w:rsid w:val="00D50991"/>
    <w:rsid w:val="00D509FA"/>
    <w:rsid w:val="00D50D6A"/>
    <w:rsid w:val="00D50DB2"/>
    <w:rsid w:val="00D513D6"/>
    <w:rsid w:val="00D516EB"/>
    <w:rsid w:val="00D51E88"/>
    <w:rsid w:val="00D51F5D"/>
    <w:rsid w:val="00D5208A"/>
    <w:rsid w:val="00D52342"/>
    <w:rsid w:val="00D524A8"/>
    <w:rsid w:val="00D526C1"/>
    <w:rsid w:val="00D526C5"/>
    <w:rsid w:val="00D526EB"/>
    <w:rsid w:val="00D53016"/>
    <w:rsid w:val="00D5305F"/>
    <w:rsid w:val="00D532C8"/>
    <w:rsid w:val="00D5341F"/>
    <w:rsid w:val="00D545A7"/>
    <w:rsid w:val="00D548C9"/>
    <w:rsid w:val="00D54A3C"/>
    <w:rsid w:val="00D54D78"/>
    <w:rsid w:val="00D55083"/>
    <w:rsid w:val="00D55310"/>
    <w:rsid w:val="00D55356"/>
    <w:rsid w:val="00D556BB"/>
    <w:rsid w:val="00D55757"/>
    <w:rsid w:val="00D5603E"/>
    <w:rsid w:val="00D561FC"/>
    <w:rsid w:val="00D56579"/>
    <w:rsid w:val="00D566D9"/>
    <w:rsid w:val="00D56917"/>
    <w:rsid w:val="00D56BF9"/>
    <w:rsid w:val="00D56DA7"/>
    <w:rsid w:val="00D575BD"/>
    <w:rsid w:val="00D577D1"/>
    <w:rsid w:val="00D606F8"/>
    <w:rsid w:val="00D6077D"/>
    <w:rsid w:val="00D608EA"/>
    <w:rsid w:val="00D60B2D"/>
    <w:rsid w:val="00D60C12"/>
    <w:rsid w:val="00D60E7F"/>
    <w:rsid w:val="00D61601"/>
    <w:rsid w:val="00D6161F"/>
    <w:rsid w:val="00D61A8C"/>
    <w:rsid w:val="00D61C10"/>
    <w:rsid w:val="00D61D36"/>
    <w:rsid w:val="00D62002"/>
    <w:rsid w:val="00D623EC"/>
    <w:rsid w:val="00D62B9A"/>
    <w:rsid w:val="00D62E96"/>
    <w:rsid w:val="00D62FEC"/>
    <w:rsid w:val="00D63051"/>
    <w:rsid w:val="00D63322"/>
    <w:rsid w:val="00D6333C"/>
    <w:rsid w:val="00D63589"/>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6A3C"/>
    <w:rsid w:val="00D66B6A"/>
    <w:rsid w:val="00D67119"/>
    <w:rsid w:val="00D671F3"/>
    <w:rsid w:val="00D67558"/>
    <w:rsid w:val="00D6766B"/>
    <w:rsid w:val="00D67A38"/>
    <w:rsid w:val="00D67C2A"/>
    <w:rsid w:val="00D67E0B"/>
    <w:rsid w:val="00D70005"/>
    <w:rsid w:val="00D700EB"/>
    <w:rsid w:val="00D7039C"/>
    <w:rsid w:val="00D70511"/>
    <w:rsid w:val="00D705EC"/>
    <w:rsid w:val="00D70696"/>
    <w:rsid w:val="00D70836"/>
    <w:rsid w:val="00D70C38"/>
    <w:rsid w:val="00D70E65"/>
    <w:rsid w:val="00D712E7"/>
    <w:rsid w:val="00D71382"/>
    <w:rsid w:val="00D71DE0"/>
    <w:rsid w:val="00D726FC"/>
    <w:rsid w:val="00D72C91"/>
    <w:rsid w:val="00D72F57"/>
    <w:rsid w:val="00D73056"/>
    <w:rsid w:val="00D7346E"/>
    <w:rsid w:val="00D73A46"/>
    <w:rsid w:val="00D73A6F"/>
    <w:rsid w:val="00D73C01"/>
    <w:rsid w:val="00D73E59"/>
    <w:rsid w:val="00D741EC"/>
    <w:rsid w:val="00D7425E"/>
    <w:rsid w:val="00D742BA"/>
    <w:rsid w:val="00D744AA"/>
    <w:rsid w:val="00D748AD"/>
    <w:rsid w:val="00D74CA3"/>
    <w:rsid w:val="00D74CB7"/>
    <w:rsid w:val="00D75079"/>
    <w:rsid w:val="00D7590B"/>
    <w:rsid w:val="00D75D4B"/>
    <w:rsid w:val="00D75DDA"/>
    <w:rsid w:val="00D762EA"/>
    <w:rsid w:val="00D76340"/>
    <w:rsid w:val="00D763C6"/>
    <w:rsid w:val="00D7677E"/>
    <w:rsid w:val="00D76DD2"/>
    <w:rsid w:val="00D77524"/>
    <w:rsid w:val="00D7789B"/>
    <w:rsid w:val="00D77958"/>
    <w:rsid w:val="00D77D74"/>
    <w:rsid w:val="00D80225"/>
    <w:rsid w:val="00D803AD"/>
    <w:rsid w:val="00D805F2"/>
    <w:rsid w:val="00D80957"/>
    <w:rsid w:val="00D809E6"/>
    <w:rsid w:val="00D80DC0"/>
    <w:rsid w:val="00D81035"/>
    <w:rsid w:val="00D812A2"/>
    <w:rsid w:val="00D813AD"/>
    <w:rsid w:val="00D813E8"/>
    <w:rsid w:val="00D81A0B"/>
    <w:rsid w:val="00D82023"/>
    <w:rsid w:val="00D828F6"/>
    <w:rsid w:val="00D82A0E"/>
    <w:rsid w:val="00D82B15"/>
    <w:rsid w:val="00D833D5"/>
    <w:rsid w:val="00D8372B"/>
    <w:rsid w:val="00D838F2"/>
    <w:rsid w:val="00D83D6D"/>
    <w:rsid w:val="00D83EDD"/>
    <w:rsid w:val="00D83F10"/>
    <w:rsid w:val="00D841AA"/>
    <w:rsid w:val="00D845BB"/>
    <w:rsid w:val="00D8461E"/>
    <w:rsid w:val="00D846E4"/>
    <w:rsid w:val="00D84BDF"/>
    <w:rsid w:val="00D85123"/>
    <w:rsid w:val="00D852DF"/>
    <w:rsid w:val="00D85AF9"/>
    <w:rsid w:val="00D85BF9"/>
    <w:rsid w:val="00D860CB"/>
    <w:rsid w:val="00D86433"/>
    <w:rsid w:val="00D865DC"/>
    <w:rsid w:val="00D866C6"/>
    <w:rsid w:val="00D86753"/>
    <w:rsid w:val="00D867CF"/>
    <w:rsid w:val="00D86830"/>
    <w:rsid w:val="00D8795C"/>
    <w:rsid w:val="00D87B98"/>
    <w:rsid w:val="00D87CBC"/>
    <w:rsid w:val="00D90075"/>
    <w:rsid w:val="00D904AD"/>
    <w:rsid w:val="00D90D36"/>
    <w:rsid w:val="00D90DB6"/>
    <w:rsid w:val="00D90ECA"/>
    <w:rsid w:val="00D91D46"/>
    <w:rsid w:val="00D91EB4"/>
    <w:rsid w:val="00D92331"/>
    <w:rsid w:val="00D92B4B"/>
    <w:rsid w:val="00D92F7B"/>
    <w:rsid w:val="00D931ED"/>
    <w:rsid w:val="00D9433A"/>
    <w:rsid w:val="00D94387"/>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5DF"/>
    <w:rsid w:val="00D973CC"/>
    <w:rsid w:val="00D9742F"/>
    <w:rsid w:val="00D9762D"/>
    <w:rsid w:val="00D978A0"/>
    <w:rsid w:val="00D97AEE"/>
    <w:rsid w:val="00D97DDD"/>
    <w:rsid w:val="00D97FFE"/>
    <w:rsid w:val="00DA01EE"/>
    <w:rsid w:val="00DA055A"/>
    <w:rsid w:val="00DA05F9"/>
    <w:rsid w:val="00DA09A3"/>
    <w:rsid w:val="00DA09E7"/>
    <w:rsid w:val="00DA0F3F"/>
    <w:rsid w:val="00DA0F40"/>
    <w:rsid w:val="00DA1756"/>
    <w:rsid w:val="00DA1A1C"/>
    <w:rsid w:val="00DA22B9"/>
    <w:rsid w:val="00DA235A"/>
    <w:rsid w:val="00DA2576"/>
    <w:rsid w:val="00DA2A6C"/>
    <w:rsid w:val="00DA2A8A"/>
    <w:rsid w:val="00DA2CAB"/>
    <w:rsid w:val="00DA302C"/>
    <w:rsid w:val="00DA36D9"/>
    <w:rsid w:val="00DA3B60"/>
    <w:rsid w:val="00DA41F8"/>
    <w:rsid w:val="00DA47B7"/>
    <w:rsid w:val="00DA48D6"/>
    <w:rsid w:val="00DA5E00"/>
    <w:rsid w:val="00DA6058"/>
    <w:rsid w:val="00DA627A"/>
    <w:rsid w:val="00DA6E43"/>
    <w:rsid w:val="00DA7057"/>
    <w:rsid w:val="00DA70A7"/>
    <w:rsid w:val="00DA732F"/>
    <w:rsid w:val="00DA79EB"/>
    <w:rsid w:val="00DA7D01"/>
    <w:rsid w:val="00DB0437"/>
    <w:rsid w:val="00DB0740"/>
    <w:rsid w:val="00DB0A87"/>
    <w:rsid w:val="00DB12C7"/>
    <w:rsid w:val="00DB1308"/>
    <w:rsid w:val="00DB15C6"/>
    <w:rsid w:val="00DB1B3A"/>
    <w:rsid w:val="00DB1C86"/>
    <w:rsid w:val="00DB1E8A"/>
    <w:rsid w:val="00DB2A56"/>
    <w:rsid w:val="00DB2BB8"/>
    <w:rsid w:val="00DB2CDB"/>
    <w:rsid w:val="00DB31BC"/>
    <w:rsid w:val="00DB32CC"/>
    <w:rsid w:val="00DB36E3"/>
    <w:rsid w:val="00DB37B4"/>
    <w:rsid w:val="00DB39D6"/>
    <w:rsid w:val="00DB3BEE"/>
    <w:rsid w:val="00DB4190"/>
    <w:rsid w:val="00DB43B0"/>
    <w:rsid w:val="00DB5442"/>
    <w:rsid w:val="00DB5877"/>
    <w:rsid w:val="00DB5D4C"/>
    <w:rsid w:val="00DB628A"/>
    <w:rsid w:val="00DB68E9"/>
    <w:rsid w:val="00DB6AFA"/>
    <w:rsid w:val="00DB7133"/>
    <w:rsid w:val="00DB72E2"/>
    <w:rsid w:val="00DB73D9"/>
    <w:rsid w:val="00DB761D"/>
    <w:rsid w:val="00DB76FF"/>
    <w:rsid w:val="00DB796B"/>
    <w:rsid w:val="00DB7B8A"/>
    <w:rsid w:val="00DB7D41"/>
    <w:rsid w:val="00DB7E3A"/>
    <w:rsid w:val="00DC0053"/>
    <w:rsid w:val="00DC02CF"/>
    <w:rsid w:val="00DC070B"/>
    <w:rsid w:val="00DC0BC4"/>
    <w:rsid w:val="00DC0D5B"/>
    <w:rsid w:val="00DC1010"/>
    <w:rsid w:val="00DC1215"/>
    <w:rsid w:val="00DC14E2"/>
    <w:rsid w:val="00DC1529"/>
    <w:rsid w:val="00DC17FC"/>
    <w:rsid w:val="00DC19E1"/>
    <w:rsid w:val="00DC1CA5"/>
    <w:rsid w:val="00DC1DF5"/>
    <w:rsid w:val="00DC254B"/>
    <w:rsid w:val="00DC25CD"/>
    <w:rsid w:val="00DC27E8"/>
    <w:rsid w:val="00DC29A3"/>
    <w:rsid w:val="00DC29D3"/>
    <w:rsid w:val="00DC2E80"/>
    <w:rsid w:val="00DC3016"/>
    <w:rsid w:val="00DC3552"/>
    <w:rsid w:val="00DC3951"/>
    <w:rsid w:val="00DC40EC"/>
    <w:rsid w:val="00DC4350"/>
    <w:rsid w:val="00DC4AA9"/>
    <w:rsid w:val="00DC4CEB"/>
    <w:rsid w:val="00DC4EA3"/>
    <w:rsid w:val="00DC5666"/>
    <w:rsid w:val="00DC57FC"/>
    <w:rsid w:val="00DC584F"/>
    <w:rsid w:val="00DC6648"/>
    <w:rsid w:val="00DC6911"/>
    <w:rsid w:val="00DC691A"/>
    <w:rsid w:val="00DC695D"/>
    <w:rsid w:val="00DC6B31"/>
    <w:rsid w:val="00DC6C0E"/>
    <w:rsid w:val="00DC6D54"/>
    <w:rsid w:val="00DC7022"/>
    <w:rsid w:val="00DC72B5"/>
    <w:rsid w:val="00DC73C6"/>
    <w:rsid w:val="00DC77EA"/>
    <w:rsid w:val="00DC7BD9"/>
    <w:rsid w:val="00DC7DE4"/>
    <w:rsid w:val="00DD02FE"/>
    <w:rsid w:val="00DD072A"/>
    <w:rsid w:val="00DD0856"/>
    <w:rsid w:val="00DD0AEA"/>
    <w:rsid w:val="00DD1010"/>
    <w:rsid w:val="00DD14B6"/>
    <w:rsid w:val="00DD177D"/>
    <w:rsid w:val="00DD179D"/>
    <w:rsid w:val="00DD1EE1"/>
    <w:rsid w:val="00DD22F4"/>
    <w:rsid w:val="00DD24D7"/>
    <w:rsid w:val="00DD2D2E"/>
    <w:rsid w:val="00DD32E2"/>
    <w:rsid w:val="00DD3696"/>
    <w:rsid w:val="00DD3CB0"/>
    <w:rsid w:val="00DD4353"/>
    <w:rsid w:val="00DD4477"/>
    <w:rsid w:val="00DD4BE3"/>
    <w:rsid w:val="00DD4C80"/>
    <w:rsid w:val="00DD4FA4"/>
    <w:rsid w:val="00DD518D"/>
    <w:rsid w:val="00DD5364"/>
    <w:rsid w:val="00DD543E"/>
    <w:rsid w:val="00DD55E2"/>
    <w:rsid w:val="00DD58C9"/>
    <w:rsid w:val="00DD5968"/>
    <w:rsid w:val="00DD5993"/>
    <w:rsid w:val="00DD599F"/>
    <w:rsid w:val="00DD62DD"/>
    <w:rsid w:val="00DD64E2"/>
    <w:rsid w:val="00DD6768"/>
    <w:rsid w:val="00DD6A55"/>
    <w:rsid w:val="00DD7019"/>
    <w:rsid w:val="00DD727F"/>
    <w:rsid w:val="00DD7362"/>
    <w:rsid w:val="00DD7715"/>
    <w:rsid w:val="00DD7BAD"/>
    <w:rsid w:val="00DD7E41"/>
    <w:rsid w:val="00DD7F8B"/>
    <w:rsid w:val="00DE030E"/>
    <w:rsid w:val="00DE0AB4"/>
    <w:rsid w:val="00DE0DB7"/>
    <w:rsid w:val="00DE171D"/>
    <w:rsid w:val="00DE1EBA"/>
    <w:rsid w:val="00DE2316"/>
    <w:rsid w:val="00DE24DF"/>
    <w:rsid w:val="00DE24E5"/>
    <w:rsid w:val="00DE31E4"/>
    <w:rsid w:val="00DE33A3"/>
    <w:rsid w:val="00DE35B3"/>
    <w:rsid w:val="00DE3B47"/>
    <w:rsid w:val="00DE40E6"/>
    <w:rsid w:val="00DE4F2C"/>
    <w:rsid w:val="00DE516A"/>
    <w:rsid w:val="00DE543C"/>
    <w:rsid w:val="00DE57D6"/>
    <w:rsid w:val="00DE57EE"/>
    <w:rsid w:val="00DE5AD4"/>
    <w:rsid w:val="00DE5AE8"/>
    <w:rsid w:val="00DE5D52"/>
    <w:rsid w:val="00DE5E27"/>
    <w:rsid w:val="00DE5EC1"/>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29CC"/>
    <w:rsid w:val="00DF3081"/>
    <w:rsid w:val="00DF3165"/>
    <w:rsid w:val="00DF3170"/>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7813"/>
    <w:rsid w:val="00DF798F"/>
    <w:rsid w:val="00DF79AF"/>
    <w:rsid w:val="00E00489"/>
    <w:rsid w:val="00E004A9"/>
    <w:rsid w:val="00E00620"/>
    <w:rsid w:val="00E006AC"/>
    <w:rsid w:val="00E0078E"/>
    <w:rsid w:val="00E00870"/>
    <w:rsid w:val="00E00BA9"/>
    <w:rsid w:val="00E00C8C"/>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9C4"/>
    <w:rsid w:val="00E05081"/>
    <w:rsid w:val="00E05333"/>
    <w:rsid w:val="00E056FB"/>
    <w:rsid w:val="00E05868"/>
    <w:rsid w:val="00E059FC"/>
    <w:rsid w:val="00E05AC2"/>
    <w:rsid w:val="00E05BC2"/>
    <w:rsid w:val="00E05BC3"/>
    <w:rsid w:val="00E05C1B"/>
    <w:rsid w:val="00E06235"/>
    <w:rsid w:val="00E06308"/>
    <w:rsid w:val="00E0677B"/>
    <w:rsid w:val="00E06F25"/>
    <w:rsid w:val="00E0710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4BE"/>
    <w:rsid w:val="00E12D2E"/>
    <w:rsid w:val="00E1319E"/>
    <w:rsid w:val="00E136CF"/>
    <w:rsid w:val="00E13857"/>
    <w:rsid w:val="00E1392B"/>
    <w:rsid w:val="00E13B76"/>
    <w:rsid w:val="00E13BD4"/>
    <w:rsid w:val="00E1404A"/>
    <w:rsid w:val="00E140FD"/>
    <w:rsid w:val="00E14318"/>
    <w:rsid w:val="00E1464B"/>
    <w:rsid w:val="00E147A0"/>
    <w:rsid w:val="00E14BE4"/>
    <w:rsid w:val="00E14F8C"/>
    <w:rsid w:val="00E15418"/>
    <w:rsid w:val="00E15787"/>
    <w:rsid w:val="00E1585B"/>
    <w:rsid w:val="00E15D91"/>
    <w:rsid w:val="00E15FA2"/>
    <w:rsid w:val="00E16232"/>
    <w:rsid w:val="00E164C5"/>
    <w:rsid w:val="00E1667A"/>
    <w:rsid w:val="00E16A38"/>
    <w:rsid w:val="00E174A5"/>
    <w:rsid w:val="00E1764A"/>
    <w:rsid w:val="00E17ACE"/>
    <w:rsid w:val="00E17CDF"/>
    <w:rsid w:val="00E17E40"/>
    <w:rsid w:val="00E2014D"/>
    <w:rsid w:val="00E20589"/>
    <w:rsid w:val="00E20B9B"/>
    <w:rsid w:val="00E20DE8"/>
    <w:rsid w:val="00E20E18"/>
    <w:rsid w:val="00E21593"/>
    <w:rsid w:val="00E21844"/>
    <w:rsid w:val="00E2222B"/>
    <w:rsid w:val="00E22D70"/>
    <w:rsid w:val="00E231E3"/>
    <w:rsid w:val="00E23540"/>
    <w:rsid w:val="00E24265"/>
    <w:rsid w:val="00E2493E"/>
    <w:rsid w:val="00E249F6"/>
    <w:rsid w:val="00E24EA3"/>
    <w:rsid w:val="00E25B95"/>
    <w:rsid w:val="00E25C5F"/>
    <w:rsid w:val="00E25CAB"/>
    <w:rsid w:val="00E2608F"/>
    <w:rsid w:val="00E260F5"/>
    <w:rsid w:val="00E262DC"/>
    <w:rsid w:val="00E264CE"/>
    <w:rsid w:val="00E26779"/>
    <w:rsid w:val="00E267B2"/>
    <w:rsid w:val="00E27AA9"/>
    <w:rsid w:val="00E27CC0"/>
    <w:rsid w:val="00E302EB"/>
    <w:rsid w:val="00E30586"/>
    <w:rsid w:val="00E30AFA"/>
    <w:rsid w:val="00E31230"/>
    <w:rsid w:val="00E31336"/>
    <w:rsid w:val="00E31D3A"/>
    <w:rsid w:val="00E31E30"/>
    <w:rsid w:val="00E325FA"/>
    <w:rsid w:val="00E328D2"/>
    <w:rsid w:val="00E328D7"/>
    <w:rsid w:val="00E32C71"/>
    <w:rsid w:val="00E32D7C"/>
    <w:rsid w:val="00E33273"/>
    <w:rsid w:val="00E334E7"/>
    <w:rsid w:val="00E334F1"/>
    <w:rsid w:val="00E33C03"/>
    <w:rsid w:val="00E33D4F"/>
    <w:rsid w:val="00E33DE2"/>
    <w:rsid w:val="00E34335"/>
    <w:rsid w:val="00E355E6"/>
    <w:rsid w:val="00E35A1F"/>
    <w:rsid w:val="00E35D26"/>
    <w:rsid w:val="00E35DA1"/>
    <w:rsid w:val="00E36165"/>
    <w:rsid w:val="00E3623B"/>
    <w:rsid w:val="00E364A9"/>
    <w:rsid w:val="00E36A5D"/>
    <w:rsid w:val="00E36F9A"/>
    <w:rsid w:val="00E372C4"/>
    <w:rsid w:val="00E373B7"/>
    <w:rsid w:val="00E400FF"/>
    <w:rsid w:val="00E404A7"/>
    <w:rsid w:val="00E40552"/>
    <w:rsid w:val="00E407F8"/>
    <w:rsid w:val="00E40B8E"/>
    <w:rsid w:val="00E41010"/>
    <w:rsid w:val="00E413AF"/>
    <w:rsid w:val="00E414DD"/>
    <w:rsid w:val="00E4151C"/>
    <w:rsid w:val="00E41C0B"/>
    <w:rsid w:val="00E42033"/>
    <w:rsid w:val="00E42115"/>
    <w:rsid w:val="00E42409"/>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9CC"/>
    <w:rsid w:val="00E45CBC"/>
    <w:rsid w:val="00E45E26"/>
    <w:rsid w:val="00E46856"/>
    <w:rsid w:val="00E46B64"/>
    <w:rsid w:val="00E46C26"/>
    <w:rsid w:val="00E4776A"/>
    <w:rsid w:val="00E47979"/>
    <w:rsid w:val="00E479A9"/>
    <w:rsid w:val="00E47C3B"/>
    <w:rsid w:val="00E47E9F"/>
    <w:rsid w:val="00E47FBE"/>
    <w:rsid w:val="00E5018C"/>
    <w:rsid w:val="00E50B70"/>
    <w:rsid w:val="00E50B9E"/>
    <w:rsid w:val="00E50FF4"/>
    <w:rsid w:val="00E51076"/>
    <w:rsid w:val="00E51225"/>
    <w:rsid w:val="00E512E2"/>
    <w:rsid w:val="00E5147F"/>
    <w:rsid w:val="00E51614"/>
    <w:rsid w:val="00E517A8"/>
    <w:rsid w:val="00E51817"/>
    <w:rsid w:val="00E519F6"/>
    <w:rsid w:val="00E52424"/>
    <w:rsid w:val="00E5281D"/>
    <w:rsid w:val="00E52926"/>
    <w:rsid w:val="00E53029"/>
    <w:rsid w:val="00E53061"/>
    <w:rsid w:val="00E530DB"/>
    <w:rsid w:val="00E532E1"/>
    <w:rsid w:val="00E53501"/>
    <w:rsid w:val="00E53802"/>
    <w:rsid w:val="00E539D6"/>
    <w:rsid w:val="00E53A8B"/>
    <w:rsid w:val="00E53C98"/>
    <w:rsid w:val="00E541DC"/>
    <w:rsid w:val="00E548C6"/>
    <w:rsid w:val="00E54D10"/>
    <w:rsid w:val="00E55911"/>
    <w:rsid w:val="00E5618E"/>
    <w:rsid w:val="00E56312"/>
    <w:rsid w:val="00E56673"/>
    <w:rsid w:val="00E566F2"/>
    <w:rsid w:val="00E56749"/>
    <w:rsid w:val="00E567EE"/>
    <w:rsid w:val="00E57384"/>
    <w:rsid w:val="00E574E4"/>
    <w:rsid w:val="00E578F3"/>
    <w:rsid w:val="00E57A98"/>
    <w:rsid w:val="00E57DE0"/>
    <w:rsid w:val="00E57E2A"/>
    <w:rsid w:val="00E60083"/>
    <w:rsid w:val="00E601DD"/>
    <w:rsid w:val="00E603C7"/>
    <w:rsid w:val="00E6050C"/>
    <w:rsid w:val="00E606D8"/>
    <w:rsid w:val="00E60A3C"/>
    <w:rsid w:val="00E61318"/>
    <w:rsid w:val="00E614F2"/>
    <w:rsid w:val="00E61817"/>
    <w:rsid w:val="00E61B54"/>
    <w:rsid w:val="00E62225"/>
    <w:rsid w:val="00E624CA"/>
    <w:rsid w:val="00E62A5A"/>
    <w:rsid w:val="00E62B29"/>
    <w:rsid w:val="00E6407D"/>
    <w:rsid w:val="00E643D5"/>
    <w:rsid w:val="00E645B2"/>
    <w:rsid w:val="00E64C71"/>
    <w:rsid w:val="00E64CBD"/>
    <w:rsid w:val="00E6500A"/>
    <w:rsid w:val="00E651A4"/>
    <w:rsid w:val="00E652C3"/>
    <w:rsid w:val="00E652CC"/>
    <w:rsid w:val="00E65AF8"/>
    <w:rsid w:val="00E65D62"/>
    <w:rsid w:val="00E65EB8"/>
    <w:rsid w:val="00E65EDC"/>
    <w:rsid w:val="00E65F69"/>
    <w:rsid w:val="00E65F79"/>
    <w:rsid w:val="00E66111"/>
    <w:rsid w:val="00E66208"/>
    <w:rsid w:val="00E66526"/>
    <w:rsid w:val="00E6677D"/>
    <w:rsid w:val="00E668B8"/>
    <w:rsid w:val="00E66C94"/>
    <w:rsid w:val="00E67054"/>
    <w:rsid w:val="00E67499"/>
    <w:rsid w:val="00E67807"/>
    <w:rsid w:val="00E67B5A"/>
    <w:rsid w:val="00E67BD0"/>
    <w:rsid w:val="00E67C71"/>
    <w:rsid w:val="00E67F7A"/>
    <w:rsid w:val="00E70C08"/>
    <w:rsid w:val="00E70DA1"/>
    <w:rsid w:val="00E712F5"/>
    <w:rsid w:val="00E713CB"/>
    <w:rsid w:val="00E714A3"/>
    <w:rsid w:val="00E71B85"/>
    <w:rsid w:val="00E71BD9"/>
    <w:rsid w:val="00E71C20"/>
    <w:rsid w:val="00E71D58"/>
    <w:rsid w:val="00E720DF"/>
    <w:rsid w:val="00E722EE"/>
    <w:rsid w:val="00E724DC"/>
    <w:rsid w:val="00E725E4"/>
    <w:rsid w:val="00E72841"/>
    <w:rsid w:val="00E72DB2"/>
    <w:rsid w:val="00E72F2C"/>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A2B"/>
    <w:rsid w:val="00E75B8C"/>
    <w:rsid w:val="00E75CF6"/>
    <w:rsid w:val="00E75FD9"/>
    <w:rsid w:val="00E75FDA"/>
    <w:rsid w:val="00E76173"/>
    <w:rsid w:val="00E76458"/>
    <w:rsid w:val="00E76B20"/>
    <w:rsid w:val="00E76C8E"/>
    <w:rsid w:val="00E76DBC"/>
    <w:rsid w:val="00E77432"/>
    <w:rsid w:val="00E778BE"/>
    <w:rsid w:val="00E803AD"/>
    <w:rsid w:val="00E80737"/>
    <w:rsid w:val="00E80F83"/>
    <w:rsid w:val="00E812A4"/>
    <w:rsid w:val="00E8136C"/>
    <w:rsid w:val="00E81BB2"/>
    <w:rsid w:val="00E81C62"/>
    <w:rsid w:val="00E81ECA"/>
    <w:rsid w:val="00E82089"/>
    <w:rsid w:val="00E82D82"/>
    <w:rsid w:val="00E82E03"/>
    <w:rsid w:val="00E836EA"/>
    <w:rsid w:val="00E83C8D"/>
    <w:rsid w:val="00E83E1E"/>
    <w:rsid w:val="00E83F6C"/>
    <w:rsid w:val="00E84493"/>
    <w:rsid w:val="00E84B38"/>
    <w:rsid w:val="00E84C7D"/>
    <w:rsid w:val="00E84E3D"/>
    <w:rsid w:val="00E851E1"/>
    <w:rsid w:val="00E8562D"/>
    <w:rsid w:val="00E85E23"/>
    <w:rsid w:val="00E867BC"/>
    <w:rsid w:val="00E86CE7"/>
    <w:rsid w:val="00E87827"/>
    <w:rsid w:val="00E878FF"/>
    <w:rsid w:val="00E87BFE"/>
    <w:rsid w:val="00E90033"/>
    <w:rsid w:val="00E90AEF"/>
    <w:rsid w:val="00E90EB0"/>
    <w:rsid w:val="00E918AA"/>
    <w:rsid w:val="00E91BA1"/>
    <w:rsid w:val="00E9217A"/>
    <w:rsid w:val="00E92DF8"/>
    <w:rsid w:val="00E9312B"/>
    <w:rsid w:val="00E93658"/>
    <w:rsid w:val="00E93735"/>
    <w:rsid w:val="00E93CA1"/>
    <w:rsid w:val="00E93FDF"/>
    <w:rsid w:val="00E94598"/>
    <w:rsid w:val="00E949D0"/>
    <w:rsid w:val="00E9521E"/>
    <w:rsid w:val="00E955B1"/>
    <w:rsid w:val="00E9560C"/>
    <w:rsid w:val="00E95A74"/>
    <w:rsid w:val="00E95BC1"/>
    <w:rsid w:val="00E95C51"/>
    <w:rsid w:val="00E961C6"/>
    <w:rsid w:val="00E962E6"/>
    <w:rsid w:val="00E962F7"/>
    <w:rsid w:val="00E9663C"/>
    <w:rsid w:val="00E970D1"/>
    <w:rsid w:val="00E970FA"/>
    <w:rsid w:val="00E97245"/>
    <w:rsid w:val="00E973A2"/>
    <w:rsid w:val="00E974A6"/>
    <w:rsid w:val="00EA037B"/>
    <w:rsid w:val="00EA0695"/>
    <w:rsid w:val="00EA0F4D"/>
    <w:rsid w:val="00EA1435"/>
    <w:rsid w:val="00EA14DE"/>
    <w:rsid w:val="00EA1E88"/>
    <w:rsid w:val="00EA229D"/>
    <w:rsid w:val="00EA2818"/>
    <w:rsid w:val="00EA2C07"/>
    <w:rsid w:val="00EA2C4C"/>
    <w:rsid w:val="00EA311F"/>
    <w:rsid w:val="00EA31DA"/>
    <w:rsid w:val="00EA3379"/>
    <w:rsid w:val="00EA35A6"/>
    <w:rsid w:val="00EA3805"/>
    <w:rsid w:val="00EA383B"/>
    <w:rsid w:val="00EA3BA2"/>
    <w:rsid w:val="00EA44AF"/>
    <w:rsid w:val="00EA46D9"/>
    <w:rsid w:val="00EA47A8"/>
    <w:rsid w:val="00EA4AC1"/>
    <w:rsid w:val="00EA4C54"/>
    <w:rsid w:val="00EA4EB1"/>
    <w:rsid w:val="00EA5065"/>
    <w:rsid w:val="00EA54A5"/>
    <w:rsid w:val="00EA56BA"/>
    <w:rsid w:val="00EA5717"/>
    <w:rsid w:val="00EA5C54"/>
    <w:rsid w:val="00EA60D5"/>
    <w:rsid w:val="00EA65D0"/>
    <w:rsid w:val="00EA6721"/>
    <w:rsid w:val="00EA6D79"/>
    <w:rsid w:val="00EA6D9B"/>
    <w:rsid w:val="00EA6EA4"/>
    <w:rsid w:val="00EA7293"/>
    <w:rsid w:val="00EA72F0"/>
    <w:rsid w:val="00EA74D9"/>
    <w:rsid w:val="00EA79B6"/>
    <w:rsid w:val="00EA7DC2"/>
    <w:rsid w:val="00EB02C3"/>
    <w:rsid w:val="00EB0E2D"/>
    <w:rsid w:val="00EB113D"/>
    <w:rsid w:val="00EB11C2"/>
    <w:rsid w:val="00EB141D"/>
    <w:rsid w:val="00EB1598"/>
    <w:rsid w:val="00EB17D9"/>
    <w:rsid w:val="00EB17F6"/>
    <w:rsid w:val="00EB190E"/>
    <w:rsid w:val="00EB1EEB"/>
    <w:rsid w:val="00EB1FED"/>
    <w:rsid w:val="00EB2217"/>
    <w:rsid w:val="00EB26F3"/>
    <w:rsid w:val="00EB27C5"/>
    <w:rsid w:val="00EB2ED2"/>
    <w:rsid w:val="00EB2F31"/>
    <w:rsid w:val="00EB3954"/>
    <w:rsid w:val="00EB3C4E"/>
    <w:rsid w:val="00EB4F2F"/>
    <w:rsid w:val="00EB512A"/>
    <w:rsid w:val="00EB5454"/>
    <w:rsid w:val="00EB55A9"/>
    <w:rsid w:val="00EB5E1A"/>
    <w:rsid w:val="00EB61A0"/>
    <w:rsid w:val="00EB6967"/>
    <w:rsid w:val="00EB7165"/>
    <w:rsid w:val="00EB72BA"/>
    <w:rsid w:val="00EB73A3"/>
    <w:rsid w:val="00EB73B2"/>
    <w:rsid w:val="00EB7473"/>
    <w:rsid w:val="00EB7608"/>
    <w:rsid w:val="00EB7CC9"/>
    <w:rsid w:val="00EB7D5A"/>
    <w:rsid w:val="00EB7D9E"/>
    <w:rsid w:val="00EC0168"/>
    <w:rsid w:val="00EC04FA"/>
    <w:rsid w:val="00EC0576"/>
    <w:rsid w:val="00EC05E3"/>
    <w:rsid w:val="00EC087D"/>
    <w:rsid w:val="00EC0BC9"/>
    <w:rsid w:val="00EC0D0F"/>
    <w:rsid w:val="00EC0E69"/>
    <w:rsid w:val="00EC13A1"/>
    <w:rsid w:val="00EC199A"/>
    <w:rsid w:val="00EC1D10"/>
    <w:rsid w:val="00EC2042"/>
    <w:rsid w:val="00EC293F"/>
    <w:rsid w:val="00EC29C5"/>
    <w:rsid w:val="00EC2A5C"/>
    <w:rsid w:val="00EC2BE0"/>
    <w:rsid w:val="00EC2F37"/>
    <w:rsid w:val="00EC2FE0"/>
    <w:rsid w:val="00EC42BE"/>
    <w:rsid w:val="00EC44BA"/>
    <w:rsid w:val="00EC49AE"/>
    <w:rsid w:val="00EC4C44"/>
    <w:rsid w:val="00EC5184"/>
    <w:rsid w:val="00EC5264"/>
    <w:rsid w:val="00EC5397"/>
    <w:rsid w:val="00EC54D4"/>
    <w:rsid w:val="00EC575A"/>
    <w:rsid w:val="00EC58E6"/>
    <w:rsid w:val="00EC5A7E"/>
    <w:rsid w:val="00EC5BBC"/>
    <w:rsid w:val="00EC5BFF"/>
    <w:rsid w:val="00EC5CA6"/>
    <w:rsid w:val="00EC5EB9"/>
    <w:rsid w:val="00EC6488"/>
    <w:rsid w:val="00EC6826"/>
    <w:rsid w:val="00EC7AB8"/>
    <w:rsid w:val="00EC7B83"/>
    <w:rsid w:val="00ED04BF"/>
    <w:rsid w:val="00ED0642"/>
    <w:rsid w:val="00ED06C3"/>
    <w:rsid w:val="00ED07FA"/>
    <w:rsid w:val="00ED0B57"/>
    <w:rsid w:val="00ED17B8"/>
    <w:rsid w:val="00ED188D"/>
    <w:rsid w:val="00ED1A08"/>
    <w:rsid w:val="00ED1CA7"/>
    <w:rsid w:val="00ED1E44"/>
    <w:rsid w:val="00ED20E9"/>
    <w:rsid w:val="00ED2552"/>
    <w:rsid w:val="00ED2B3C"/>
    <w:rsid w:val="00ED302B"/>
    <w:rsid w:val="00ED3529"/>
    <w:rsid w:val="00ED37B4"/>
    <w:rsid w:val="00ED3F52"/>
    <w:rsid w:val="00ED3FB6"/>
    <w:rsid w:val="00ED46C5"/>
    <w:rsid w:val="00ED4DD9"/>
    <w:rsid w:val="00ED5547"/>
    <w:rsid w:val="00ED620B"/>
    <w:rsid w:val="00ED6FAB"/>
    <w:rsid w:val="00ED71AF"/>
    <w:rsid w:val="00ED7202"/>
    <w:rsid w:val="00ED753E"/>
    <w:rsid w:val="00EE014E"/>
    <w:rsid w:val="00EE015C"/>
    <w:rsid w:val="00EE0841"/>
    <w:rsid w:val="00EE0EA9"/>
    <w:rsid w:val="00EE1037"/>
    <w:rsid w:val="00EE13B1"/>
    <w:rsid w:val="00EE1502"/>
    <w:rsid w:val="00EE15F2"/>
    <w:rsid w:val="00EE17EA"/>
    <w:rsid w:val="00EE1ABD"/>
    <w:rsid w:val="00EE1DCD"/>
    <w:rsid w:val="00EE1ED0"/>
    <w:rsid w:val="00EE2172"/>
    <w:rsid w:val="00EE29FA"/>
    <w:rsid w:val="00EE313C"/>
    <w:rsid w:val="00EE3535"/>
    <w:rsid w:val="00EE3628"/>
    <w:rsid w:val="00EE39D2"/>
    <w:rsid w:val="00EE421C"/>
    <w:rsid w:val="00EE435B"/>
    <w:rsid w:val="00EE457C"/>
    <w:rsid w:val="00EE5170"/>
    <w:rsid w:val="00EE5427"/>
    <w:rsid w:val="00EE573B"/>
    <w:rsid w:val="00EE60C2"/>
    <w:rsid w:val="00EE63F6"/>
    <w:rsid w:val="00EE6819"/>
    <w:rsid w:val="00EE6924"/>
    <w:rsid w:val="00EE6AAD"/>
    <w:rsid w:val="00EE6B5D"/>
    <w:rsid w:val="00EE7267"/>
    <w:rsid w:val="00EE75EE"/>
    <w:rsid w:val="00EE768B"/>
    <w:rsid w:val="00EE77BE"/>
    <w:rsid w:val="00EE7810"/>
    <w:rsid w:val="00EE7BA9"/>
    <w:rsid w:val="00EF006A"/>
    <w:rsid w:val="00EF033F"/>
    <w:rsid w:val="00EF0BA8"/>
    <w:rsid w:val="00EF1701"/>
    <w:rsid w:val="00EF1C6F"/>
    <w:rsid w:val="00EF1DBE"/>
    <w:rsid w:val="00EF20B7"/>
    <w:rsid w:val="00EF2DD9"/>
    <w:rsid w:val="00EF2E1A"/>
    <w:rsid w:val="00EF3337"/>
    <w:rsid w:val="00EF3CF7"/>
    <w:rsid w:val="00EF3F91"/>
    <w:rsid w:val="00EF458C"/>
    <w:rsid w:val="00EF485F"/>
    <w:rsid w:val="00EF5496"/>
    <w:rsid w:val="00EF5733"/>
    <w:rsid w:val="00EF5C0C"/>
    <w:rsid w:val="00EF60D4"/>
    <w:rsid w:val="00EF6172"/>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C1B"/>
    <w:rsid w:val="00F030F0"/>
    <w:rsid w:val="00F03131"/>
    <w:rsid w:val="00F03731"/>
    <w:rsid w:val="00F03739"/>
    <w:rsid w:val="00F03966"/>
    <w:rsid w:val="00F0398B"/>
    <w:rsid w:val="00F03CE8"/>
    <w:rsid w:val="00F04568"/>
    <w:rsid w:val="00F045A6"/>
    <w:rsid w:val="00F04642"/>
    <w:rsid w:val="00F0490D"/>
    <w:rsid w:val="00F0496F"/>
    <w:rsid w:val="00F05077"/>
    <w:rsid w:val="00F055FB"/>
    <w:rsid w:val="00F057BB"/>
    <w:rsid w:val="00F05939"/>
    <w:rsid w:val="00F05D3A"/>
    <w:rsid w:val="00F05E19"/>
    <w:rsid w:val="00F05E36"/>
    <w:rsid w:val="00F0625C"/>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1FEA"/>
    <w:rsid w:val="00F120E3"/>
    <w:rsid w:val="00F1221E"/>
    <w:rsid w:val="00F1244C"/>
    <w:rsid w:val="00F12459"/>
    <w:rsid w:val="00F12C0D"/>
    <w:rsid w:val="00F13365"/>
    <w:rsid w:val="00F1349E"/>
    <w:rsid w:val="00F13684"/>
    <w:rsid w:val="00F13AFA"/>
    <w:rsid w:val="00F13D55"/>
    <w:rsid w:val="00F13EB7"/>
    <w:rsid w:val="00F13F16"/>
    <w:rsid w:val="00F13FEF"/>
    <w:rsid w:val="00F143D2"/>
    <w:rsid w:val="00F1460A"/>
    <w:rsid w:val="00F14D5A"/>
    <w:rsid w:val="00F15581"/>
    <w:rsid w:val="00F158DF"/>
    <w:rsid w:val="00F15D75"/>
    <w:rsid w:val="00F1638A"/>
    <w:rsid w:val="00F164D4"/>
    <w:rsid w:val="00F165AB"/>
    <w:rsid w:val="00F169B1"/>
    <w:rsid w:val="00F16B80"/>
    <w:rsid w:val="00F16B97"/>
    <w:rsid w:val="00F16FA8"/>
    <w:rsid w:val="00F173EA"/>
    <w:rsid w:val="00F17465"/>
    <w:rsid w:val="00F17570"/>
    <w:rsid w:val="00F17ADC"/>
    <w:rsid w:val="00F20267"/>
    <w:rsid w:val="00F2046D"/>
    <w:rsid w:val="00F20A95"/>
    <w:rsid w:val="00F21006"/>
    <w:rsid w:val="00F21EE9"/>
    <w:rsid w:val="00F228B8"/>
    <w:rsid w:val="00F22A5C"/>
    <w:rsid w:val="00F22BB1"/>
    <w:rsid w:val="00F22D60"/>
    <w:rsid w:val="00F22E8F"/>
    <w:rsid w:val="00F22ECF"/>
    <w:rsid w:val="00F23AF0"/>
    <w:rsid w:val="00F2409D"/>
    <w:rsid w:val="00F249C7"/>
    <w:rsid w:val="00F24F8C"/>
    <w:rsid w:val="00F2547A"/>
    <w:rsid w:val="00F2550A"/>
    <w:rsid w:val="00F2550C"/>
    <w:rsid w:val="00F258A4"/>
    <w:rsid w:val="00F25AF1"/>
    <w:rsid w:val="00F25B38"/>
    <w:rsid w:val="00F25CA3"/>
    <w:rsid w:val="00F25D98"/>
    <w:rsid w:val="00F25F31"/>
    <w:rsid w:val="00F26376"/>
    <w:rsid w:val="00F264BA"/>
    <w:rsid w:val="00F265BC"/>
    <w:rsid w:val="00F26D9D"/>
    <w:rsid w:val="00F26EB0"/>
    <w:rsid w:val="00F26ED6"/>
    <w:rsid w:val="00F26F13"/>
    <w:rsid w:val="00F270FC"/>
    <w:rsid w:val="00F27770"/>
    <w:rsid w:val="00F27859"/>
    <w:rsid w:val="00F278B6"/>
    <w:rsid w:val="00F300FB"/>
    <w:rsid w:val="00F304E4"/>
    <w:rsid w:val="00F30810"/>
    <w:rsid w:val="00F30991"/>
    <w:rsid w:val="00F30ED5"/>
    <w:rsid w:val="00F30FCA"/>
    <w:rsid w:val="00F31056"/>
    <w:rsid w:val="00F311D3"/>
    <w:rsid w:val="00F31A18"/>
    <w:rsid w:val="00F31B2C"/>
    <w:rsid w:val="00F31DCB"/>
    <w:rsid w:val="00F31E3E"/>
    <w:rsid w:val="00F31E9F"/>
    <w:rsid w:val="00F31F3E"/>
    <w:rsid w:val="00F32008"/>
    <w:rsid w:val="00F321F5"/>
    <w:rsid w:val="00F322A5"/>
    <w:rsid w:val="00F32918"/>
    <w:rsid w:val="00F32BC1"/>
    <w:rsid w:val="00F32E4B"/>
    <w:rsid w:val="00F3313A"/>
    <w:rsid w:val="00F3351A"/>
    <w:rsid w:val="00F33C8A"/>
    <w:rsid w:val="00F33CE1"/>
    <w:rsid w:val="00F341C3"/>
    <w:rsid w:val="00F343F6"/>
    <w:rsid w:val="00F345D9"/>
    <w:rsid w:val="00F34962"/>
    <w:rsid w:val="00F349B7"/>
    <w:rsid w:val="00F34AF0"/>
    <w:rsid w:val="00F34EF5"/>
    <w:rsid w:val="00F353D8"/>
    <w:rsid w:val="00F35844"/>
    <w:rsid w:val="00F359F4"/>
    <w:rsid w:val="00F35CB4"/>
    <w:rsid w:val="00F35D5A"/>
    <w:rsid w:val="00F35DD5"/>
    <w:rsid w:val="00F360F6"/>
    <w:rsid w:val="00F366AA"/>
    <w:rsid w:val="00F36BD1"/>
    <w:rsid w:val="00F36C5D"/>
    <w:rsid w:val="00F3700B"/>
    <w:rsid w:val="00F37677"/>
    <w:rsid w:val="00F378BB"/>
    <w:rsid w:val="00F37A5A"/>
    <w:rsid w:val="00F37ED4"/>
    <w:rsid w:val="00F40008"/>
    <w:rsid w:val="00F404E1"/>
    <w:rsid w:val="00F41291"/>
    <w:rsid w:val="00F41644"/>
    <w:rsid w:val="00F4167D"/>
    <w:rsid w:val="00F41C9F"/>
    <w:rsid w:val="00F42333"/>
    <w:rsid w:val="00F426B9"/>
    <w:rsid w:val="00F428BD"/>
    <w:rsid w:val="00F429B5"/>
    <w:rsid w:val="00F42B40"/>
    <w:rsid w:val="00F42C5F"/>
    <w:rsid w:val="00F42D50"/>
    <w:rsid w:val="00F43073"/>
    <w:rsid w:val="00F4312C"/>
    <w:rsid w:val="00F431BB"/>
    <w:rsid w:val="00F435D4"/>
    <w:rsid w:val="00F436AB"/>
    <w:rsid w:val="00F43B93"/>
    <w:rsid w:val="00F4420B"/>
    <w:rsid w:val="00F444DC"/>
    <w:rsid w:val="00F4587A"/>
    <w:rsid w:val="00F45882"/>
    <w:rsid w:val="00F45898"/>
    <w:rsid w:val="00F45BBA"/>
    <w:rsid w:val="00F45E90"/>
    <w:rsid w:val="00F45F96"/>
    <w:rsid w:val="00F469DC"/>
    <w:rsid w:val="00F46CDF"/>
    <w:rsid w:val="00F46D89"/>
    <w:rsid w:val="00F474F9"/>
    <w:rsid w:val="00F47561"/>
    <w:rsid w:val="00F47785"/>
    <w:rsid w:val="00F47A40"/>
    <w:rsid w:val="00F47C33"/>
    <w:rsid w:val="00F47E44"/>
    <w:rsid w:val="00F47FBA"/>
    <w:rsid w:val="00F504D0"/>
    <w:rsid w:val="00F50678"/>
    <w:rsid w:val="00F50977"/>
    <w:rsid w:val="00F50DD6"/>
    <w:rsid w:val="00F50F02"/>
    <w:rsid w:val="00F5144E"/>
    <w:rsid w:val="00F517EE"/>
    <w:rsid w:val="00F51BEC"/>
    <w:rsid w:val="00F5359D"/>
    <w:rsid w:val="00F538C8"/>
    <w:rsid w:val="00F5395E"/>
    <w:rsid w:val="00F53970"/>
    <w:rsid w:val="00F53E40"/>
    <w:rsid w:val="00F53F6F"/>
    <w:rsid w:val="00F53FF6"/>
    <w:rsid w:val="00F54BEA"/>
    <w:rsid w:val="00F54E8D"/>
    <w:rsid w:val="00F553A2"/>
    <w:rsid w:val="00F55505"/>
    <w:rsid w:val="00F555E7"/>
    <w:rsid w:val="00F556D2"/>
    <w:rsid w:val="00F55705"/>
    <w:rsid w:val="00F55A95"/>
    <w:rsid w:val="00F561F9"/>
    <w:rsid w:val="00F56366"/>
    <w:rsid w:val="00F5665F"/>
    <w:rsid w:val="00F56C19"/>
    <w:rsid w:val="00F56CA8"/>
    <w:rsid w:val="00F56F8B"/>
    <w:rsid w:val="00F571CF"/>
    <w:rsid w:val="00F57EC1"/>
    <w:rsid w:val="00F600F5"/>
    <w:rsid w:val="00F603E6"/>
    <w:rsid w:val="00F60573"/>
    <w:rsid w:val="00F60BE2"/>
    <w:rsid w:val="00F611A0"/>
    <w:rsid w:val="00F61488"/>
    <w:rsid w:val="00F617E7"/>
    <w:rsid w:val="00F61D30"/>
    <w:rsid w:val="00F61D42"/>
    <w:rsid w:val="00F6212C"/>
    <w:rsid w:val="00F6223A"/>
    <w:rsid w:val="00F622E5"/>
    <w:rsid w:val="00F625CD"/>
    <w:rsid w:val="00F627BC"/>
    <w:rsid w:val="00F6283C"/>
    <w:rsid w:val="00F62C06"/>
    <w:rsid w:val="00F62EA5"/>
    <w:rsid w:val="00F6323A"/>
    <w:rsid w:val="00F6363A"/>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703"/>
    <w:rsid w:val="00F67A43"/>
    <w:rsid w:val="00F67B5F"/>
    <w:rsid w:val="00F701C7"/>
    <w:rsid w:val="00F70753"/>
    <w:rsid w:val="00F70EE9"/>
    <w:rsid w:val="00F711F5"/>
    <w:rsid w:val="00F71361"/>
    <w:rsid w:val="00F714E2"/>
    <w:rsid w:val="00F71521"/>
    <w:rsid w:val="00F7170E"/>
    <w:rsid w:val="00F71714"/>
    <w:rsid w:val="00F717D6"/>
    <w:rsid w:val="00F7183B"/>
    <w:rsid w:val="00F718AA"/>
    <w:rsid w:val="00F71F95"/>
    <w:rsid w:val="00F7223C"/>
    <w:rsid w:val="00F72369"/>
    <w:rsid w:val="00F72568"/>
    <w:rsid w:val="00F728E4"/>
    <w:rsid w:val="00F73483"/>
    <w:rsid w:val="00F736A5"/>
    <w:rsid w:val="00F73E3E"/>
    <w:rsid w:val="00F73EFB"/>
    <w:rsid w:val="00F748F4"/>
    <w:rsid w:val="00F74923"/>
    <w:rsid w:val="00F7502F"/>
    <w:rsid w:val="00F750D8"/>
    <w:rsid w:val="00F75758"/>
    <w:rsid w:val="00F76983"/>
    <w:rsid w:val="00F76998"/>
    <w:rsid w:val="00F76C0E"/>
    <w:rsid w:val="00F76C8C"/>
    <w:rsid w:val="00F76ECB"/>
    <w:rsid w:val="00F77685"/>
    <w:rsid w:val="00F77711"/>
    <w:rsid w:val="00F77A39"/>
    <w:rsid w:val="00F77CE5"/>
    <w:rsid w:val="00F77F11"/>
    <w:rsid w:val="00F800AA"/>
    <w:rsid w:val="00F801F3"/>
    <w:rsid w:val="00F8068B"/>
    <w:rsid w:val="00F8085A"/>
    <w:rsid w:val="00F81644"/>
    <w:rsid w:val="00F816A3"/>
    <w:rsid w:val="00F816AD"/>
    <w:rsid w:val="00F81C53"/>
    <w:rsid w:val="00F8259C"/>
    <w:rsid w:val="00F82E70"/>
    <w:rsid w:val="00F8338D"/>
    <w:rsid w:val="00F8377B"/>
    <w:rsid w:val="00F83E01"/>
    <w:rsid w:val="00F84046"/>
    <w:rsid w:val="00F84210"/>
    <w:rsid w:val="00F84BBE"/>
    <w:rsid w:val="00F84F31"/>
    <w:rsid w:val="00F854F0"/>
    <w:rsid w:val="00F85611"/>
    <w:rsid w:val="00F858B5"/>
    <w:rsid w:val="00F8594A"/>
    <w:rsid w:val="00F8622B"/>
    <w:rsid w:val="00F86555"/>
    <w:rsid w:val="00F865E8"/>
    <w:rsid w:val="00F86816"/>
    <w:rsid w:val="00F86D8A"/>
    <w:rsid w:val="00F86E91"/>
    <w:rsid w:val="00F8718C"/>
    <w:rsid w:val="00F87597"/>
    <w:rsid w:val="00F9025B"/>
    <w:rsid w:val="00F9052F"/>
    <w:rsid w:val="00F906FC"/>
    <w:rsid w:val="00F909E7"/>
    <w:rsid w:val="00F90C75"/>
    <w:rsid w:val="00F9187C"/>
    <w:rsid w:val="00F92136"/>
    <w:rsid w:val="00F92579"/>
    <w:rsid w:val="00F92692"/>
    <w:rsid w:val="00F9272D"/>
    <w:rsid w:val="00F92892"/>
    <w:rsid w:val="00F92D75"/>
    <w:rsid w:val="00F92DA7"/>
    <w:rsid w:val="00F93280"/>
    <w:rsid w:val="00F93444"/>
    <w:rsid w:val="00F934C9"/>
    <w:rsid w:val="00F93C56"/>
    <w:rsid w:val="00F943CD"/>
    <w:rsid w:val="00F9457C"/>
    <w:rsid w:val="00F9463E"/>
    <w:rsid w:val="00F95208"/>
    <w:rsid w:val="00F95496"/>
    <w:rsid w:val="00F9570D"/>
    <w:rsid w:val="00F95C43"/>
    <w:rsid w:val="00F95F33"/>
    <w:rsid w:val="00F960D0"/>
    <w:rsid w:val="00F973F2"/>
    <w:rsid w:val="00F976FE"/>
    <w:rsid w:val="00F97B5C"/>
    <w:rsid w:val="00F97BD6"/>
    <w:rsid w:val="00F97C05"/>
    <w:rsid w:val="00F97E96"/>
    <w:rsid w:val="00FA098A"/>
    <w:rsid w:val="00FA0AEC"/>
    <w:rsid w:val="00FA0C25"/>
    <w:rsid w:val="00FA0EE5"/>
    <w:rsid w:val="00FA154E"/>
    <w:rsid w:val="00FA1587"/>
    <w:rsid w:val="00FA1623"/>
    <w:rsid w:val="00FA1695"/>
    <w:rsid w:val="00FA1B5D"/>
    <w:rsid w:val="00FA2171"/>
    <w:rsid w:val="00FA2710"/>
    <w:rsid w:val="00FA2A2B"/>
    <w:rsid w:val="00FA2CAA"/>
    <w:rsid w:val="00FA2CF7"/>
    <w:rsid w:val="00FA3312"/>
    <w:rsid w:val="00FA37EB"/>
    <w:rsid w:val="00FA3CDE"/>
    <w:rsid w:val="00FA43CE"/>
    <w:rsid w:val="00FA44FA"/>
    <w:rsid w:val="00FA502A"/>
    <w:rsid w:val="00FA5B01"/>
    <w:rsid w:val="00FA5BE4"/>
    <w:rsid w:val="00FA5D2A"/>
    <w:rsid w:val="00FA5ECA"/>
    <w:rsid w:val="00FA6151"/>
    <w:rsid w:val="00FA7776"/>
    <w:rsid w:val="00FA792D"/>
    <w:rsid w:val="00FA7BE4"/>
    <w:rsid w:val="00FA7D60"/>
    <w:rsid w:val="00FA7DB9"/>
    <w:rsid w:val="00FA7DCE"/>
    <w:rsid w:val="00FA7DED"/>
    <w:rsid w:val="00FA7E58"/>
    <w:rsid w:val="00FB0233"/>
    <w:rsid w:val="00FB0352"/>
    <w:rsid w:val="00FB086A"/>
    <w:rsid w:val="00FB0A3D"/>
    <w:rsid w:val="00FB0A93"/>
    <w:rsid w:val="00FB0BF3"/>
    <w:rsid w:val="00FB0E1F"/>
    <w:rsid w:val="00FB0EA5"/>
    <w:rsid w:val="00FB0F21"/>
    <w:rsid w:val="00FB0FB8"/>
    <w:rsid w:val="00FB1086"/>
    <w:rsid w:val="00FB1365"/>
    <w:rsid w:val="00FB13B8"/>
    <w:rsid w:val="00FB1617"/>
    <w:rsid w:val="00FB1B6F"/>
    <w:rsid w:val="00FB1D16"/>
    <w:rsid w:val="00FB1D24"/>
    <w:rsid w:val="00FB1EE9"/>
    <w:rsid w:val="00FB2088"/>
    <w:rsid w:val="00FB298E"/>
    <w:rsid w:val="00FB3334"/>
    <w:rsid w:val="00FB37C7"/>
    <w:rsid w:val="00FB3806"/>
    <w:rsid w:val="00FB3B3C"/>
    <w:rsid w:val="00FB3B54"/>
    <w:rsid w:val="00FB3B6F"/>
    <w:rsid w:val="00FB3F89"/>
    <w:rsid w:val="00FB4356"/>
    <w:rsid w:val="00FB437D"/>
    <w:rsid w:val="00FB4497"/>
    <w:rsid w:val="00FB44AF"/>
    <w:rsid w:val="00FB459C"/>
    <w:rsid w:val="00FB4A5E"/>
    <w:rsid w:val="00FB525A"/>
    <w:rsid w:val="00FB5A12"/>
    <w:rsid w:val="00FB5A87"/>
    <w:rsid w:val="00FB5C6B"/>
    <w:rsid w:val="00FB61D8"/>
    <w:rsid w:val="00FB62CD"/>
    <w:rsid w:val="00FB6386"/>
    <w:rsid w:val="00FB6C91"/>
    <w:rsid w:val="00FB7013"/>
    <w:rsid w:val="00FB70AB"/>
    <w:rsid w:val="00FB73BD"/>
    <w:rsid w:val="00FB74F2"/>
    <w:rsid w:val="00FB7F50"/>
    <w:rsid w:val="00FC009F"/>
    <w:rsid w:val="00FC0319"/>
    <w:rsid w:val="00FC0C0B"/>
    <w:rsid w:val="00FC121A"/>
    <w:rsid w:val="00FC165F"/>
    <w:rsid w:val="00FC181C"/>
    <w:rsid w:val="00FC190E"/>
    <w:rsid w:val="00FC1B1D"/>
    <w:rsid w:val="00FC1D0D"/>
    <w:rsid w:val="00FC21CD"/>
    <w:rsid w:val="00FC22F7"/>
    <w:rsid w:val="00FC24A9"/>
    <w:rsid w:val="00FC2569"/>
    <w:rsid w:val="00FC29D3"/>
    <w:rsid w:val="00FC2A73"/>
    <w:rsid w:val="00FC31FA"/>
    <w:rsid w:val="00FC386C"/>
    <w:rsid w:val="00FC38CD"/>
    <w:rsid w:val="00FC3A6D"/>
    <w:rsid w:val="00FC3B3E"/>
    <w:rsid w:val="00FC3BA5"/>
    <w:rsid w:val="00FC3C01"/>
    <w:rsid w:val="00FC3D31"/>
    <w:rsid w:val="00FC42A2"/>
    <w:rsid w:val="00FC47EF"/>
    <w:rsid w:val="00FC4814"/>
    <w:rsid w:val="00FC4D53"/>
    <w:rsid w:val="00FC4E9C"/>
    <w:rsid w:val="00FC4F4B"/>
    <w:rsid w:val="00FC55A9"/>
    <w:rsid w:val="00FC55BA"/>
    <w:rsid w:val="00FC5778"/>
    <w:rsid w:val="00FC58D0"/>
    <w:rsid w:val="00FC592A"/>
    <w:rsid w:val="00FC5B16"/>
    <w:rsid w:val="00FC5D65"/>
    <w:rsid w:val="00FC64AD"/>
    <w:rsid w:val="00FC6878"/>
    <w:rsid w:val="00FC6F0C"/>
    <w:rsid w:val="00FC72A8"/>
    <w:rsid w:val="00FC77F3"/>
    <w:rsid w:val="00FC790C"/>
    <w:rsid w:val="00FD08BB"/>
    <w:rsid w:val="00FD0A67"/>
    <w:rsid w:val="00FD10E6"/>
    <w:rsid w:val="00FD10F5"/>
    <w:rsid w:val="00FD1361"/>
    <w:rsid w:val="00FD13E3"/>
    <w:rsid w:val="00FD15BB"/>
    <w:rsid w:val="00FD18CC"/>
    <w:rsid w:val="00FD19B3"/>
    <w:rsid w:val="00FD1BD6"/>
    <w:rsid w:val="00FD1EE7"/>
    <w:rsid w:val="00FD205F"/>
    <w:rsid w:val="00FD21C9"/>
    <w:rsid w:val="00FD2523"/>
    <w:rsid w:val="00FD2CE7"/>
    <w:rsid w:val="00FD2D06"/>
    <w:rsid w:val="00FD3099"/>
    <w:rsid w:val="00FD32A7"/>
    <w:rsid w:val="00FD34FC"/>
    <w:rsid w:val="00FD35F2"/>
    <w:rsid w:val="00FD36A6"/>
    <w:rsid w:val="00FD3714"/>
    <w:rsid w:val="00FD3DC2"/>
    <w:rsid w:val="00FD3E38"/>
    <w:rsid w:val="00FD3EC0"/>
    <w:rsid w:val="00FD421E"/>
    <w:rsid w:val="00FD4387"/>
    <w:rsid w:val="00FD4986"/>
    <w:rsid w:val="00FD4C88"/>
    <w:rsid w:val="00FD4E00"/>
    <w:rsid w:val="00FD512F"/>
    <w:rsid w:val="00FD5244"/>
    <w:rsid w:val="00FD5493"/>
    <w:rsid w:val="00FD560C"/>
    <w:rsid w:val="00FD59B4"/>
    <w:rsid w:val="00FD5B12"/>
    <w:rsid w:val="00FD5C8A"/>
    <w:rsid w:val="00FD6655"/>
    <w:rsid w:val="00FD6A36"/>
    <w:rsid w:val="00FD6ABA"/>
    <w:rsid w:val="00FD6CF3"/>
    <w:rsid w:val="00FD736E"/>
    <w:rsid w:val="00FD75E6"/>
    <w:rsid w:val="00FD76B9"/>
    <w:rsid w:val="00FE0041"/>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2FE"/>
    <w:rsid w:val="00FE3394"/>
    <w:rsid w:val="00FE3671"/>
    <w:rsid w:val="00FE3A9C"/>
    <w:rsid w:val="00FE43E8"/>
    <w:rsid w:val="00FE4A1F"/>
    <w:rsid w:val="00FE4FF8"/>
    <w:rsid w:val="00FE54F8"/>
    <w:rsid w:val="00FE578A"/>
    <w:rsid w:val="00FE5B49"/>
    <w:rsid w:val="00FE5E43"/>
    <w:rsid w:val="00FE6469"/>
    <w:rsid w:val="00FE69F9"/>
    <w:rsid w:val="00FE77BC"/>
    <w:rsid w:val="00FE7AC2"/>
    <w:rsid w:val="00FE7DF1"/>
    <w:rsid w:val="00FE7E05"/>
    <w:rsid w:val="00FE7ECF"/>
    <w:rsid w:val="00FF0077"/>
    <w:rsid w:val="00FF07B7"/>
    <w:rsid w:val="00FF09FF"/>
    <w:rsid w:val="00FF1103"/>
    <w:rsid w:val="00FF115D"/>
    <w:rsid w:val="00FF1639"/>
    <w:rsid w:val="00FF1B89"/>
    <w:rsid w:val="00FF1C7B"/>
    <w:rsid w:val="00FF1CD5"/>
    <w:rsid w:val="00FF1D05"/>
    <w:rsid w:val="00FF1EDC"/>
    <w:rsid w:val="00FF1FA0"/>
    <w:rsid w:val="00FF216F"/>
    <w:rsid w:val="00FF2242"/>
    <w:rsid w:val="00FF24E0"/>
    <w:rsid w:val="00FF257D"/>
    <w:rsid w:val="00FF26B1"/>
    <w:rsid w:val="00FF2846"/>
    <w:rsid w:val="00FF28B3"/>
    <w:rsid w:val="00FF2903"/>
    <w:rsid w:val="00FF2930"/>
    <w:rsid w:val="00FF31D6"/>
    <w:rsid w:val="00FF33B1"/>
    <w:rsid w:val="00FF39F7"/>
    <w:rsid w:val="00FF4A71"/>
    <w:rsid w:val="00FF4C2D"/>
    <w:rsid w:val="00FF4E3C"/>
    <w:rsid w:val="00FF4EBA"/>
    <w:rsid w:val="00FF50BC"/>
    <w:rsid w:val="00FF526F"/>
    <w:rsid w:val="00FF52E7"/>
    <w:rsid w:val="00FF5AEA"/>
    <w:rsid w:val="00FF5F2F"/>
    <w:rsid w:val="00FF6031"/>
    <w:rsid w:val="00FF64CE"/>
    <w:rsid w:val="00FF65AF"/>
    <w:rsid w:val="00FF6655"/>
    <w:rsid w:val="00FF66D5"/>
    <w:rsid w:val="00FF68CF"/>
    <w:rsid w:val="00FF768A"/>
    <w:rsid w:val="00FF769D"/>
    <w:rsid w:val="00FF7950"/>
    <w:rsid w:val="0DE72528"/>
    <w:rsid w:val="171B29F0"/>
    <w:rsid w:val="27D3589C"/>
    <w:rsid w:val="305ECB3A"/>
    <w:rsid w:val="3CE5AE0C"/>
    <w:rsid w:val="6F7DC1BC"/>
    <w:rsid w:val="7A140C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1218FBE-1C64-4938-8539-75AF2E5E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B87"/>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DF3170"/>
    <w:pPr>
      <w:keepNext/>
      <w:keepLines/>
      <w:numPr>
        <w:ilvl w:val="1"/>
        <w:numId w:val="14"/>
      </w:numPr>
      <w:spacing w:before="180"/>
      <w:ind w:left="432"/>
      <w:outlineLvl w:val="1"/>
    </w:pPr>
    <w:rPr>
      <w:rFonts w:ascii="Arial" w:eastAsia="Calibri"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autoRedefine/>
    <w:qFormat/>
    <w:rsid w:val="003F2C47"/>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3B46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E28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3741440">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305955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6206285">
      <w:bodyDiv w:val="1"/>
      <w:marLeft w:val="0"/>
      <w:marRight w:val="0"/>
      <w:marTop w:val="0"/>
      <w:marBottom w:val="0"/>
      <w:divBdr>
        <w:top w:val="none" w:sz="0" w:space="0" w:color="auto"/>
        <w:left w:val="none" w:sz="0" w:space="0" w:color="auto"/>
        <w:bottom w:val="none" w:sz="0" w:space="0" w:color="auto"/>
        <w:right w:val="none" w:sz="0" w:space="0" w:color="auto"/>
      </w:divBdr>
      <w:divsChild>
        <w:div w:id="258762716">
          <w:marLeft w:val="547"/>
          <w:marRight w:val="0"/>
          <w:marTop w:val="60"/>
          <w:marBottom w:val="0"/>
          <w:divBdr>
            <w:top w:val="none" w:sz="0" w:space="0" w:color="auto"/>
            <w:left w:val="none" w:sz="0" w:space="0" w:color="auto"/>
            <w:bottom w:val="none" w:sz="0" w:space="0" w:color="auto"/>
            <w:right w:val="none" w:sz="0" w:space="0" w:color="auto"/>
          </w:divBdr>
        </w:div>
        <w:div w:id="1062875619">
          <w:marLeft w:val="547"/>
          <w:marRight w:val="0"/>
          <w:marTop w:val="60"/>
          <w:marBottom w:val="0"/>
          <w:divBdr>
            <w:top w:val="none" w:sz="0" w:space="0" w:color="auto"/>
            <w:left w:val="none" w:sz="0" w:space="0" w:color="auto"/>
            <w:bottom w:val="none" w:sz="0" w:space="0" w:color="auto"/>
            <w:right w:val="none" w:sz="0" w:space="0" w:color="auto"/>
          </w:divBdr>
        </w:div>
        <w:div w:id="1134520303">
          <w:marLeft w:val="547"/>
          <w:marRight w:val="0"/>
          <w:marTop w:val="60"/>
          <w:marBottom w:val="0"/>
          <w:divBdr>
            <w:top w:val="none" w:sz="0" w:space="0" w:color="auto"/>
            <w:left w:val="none" w:sz="0" w:space="0" w:color="auto"/>
            <w:bottom w:val="none" w:sz="0" w:space="0" w:color="auto"/>
            <w:right w:val="none" w:sz="0" w:space="0" w:color="auto"/>
          </w:divBdr>
        </w:div>
        <w:div w:id="1732339087">
          <w:marLeft w:val="547"/>
          <w:marRight w:val="0"/>
          <w:marTop w:val="60"/>
          <w:marBottom w:val="0"/>
          <w:divBdr>
            <w:top w:val="none" w:sz="0" w:space="0" w:color="auto"/>
            <w:left w:val="none" w:sz="0" w:space="0" w:color="auto"/>
            <w:bottom w:val="none" w:sz="0" w:space="0" w:color="auto"/>
            <w:right w:val="none" w:sz="0" w:space="0" w:color="auto"/>
          </w:divBdr>
        </w:div>
        <w:div w:id="1982613170">
          <w:marLeft w:val="547"/>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purl.org/dc/dcmitype/"/>
    <ds:schemaRef ds:uri="2f282d3b-eb4a-4b09-b61f-b9593442e286"/>
    <ds:schemaRef ds:uri="http://purl.org/dc/elements/1.1/"/>
    <ds:schemaRef ds:uri="9b239327-9e80-40e4-b1b7-4394fed77a33"/>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Pages>
  <Words>2420</Words>
  <Characters>13794</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Lei Bao</cp:lastModifiedBy>
  <cp:revision>281</cp:revision>
  <cp:lastPrinted>2023-02-19T08:56:00Z</cp:lastPrinted>
  <dcterms:created xsi:type="dcterms:W3CDTF">2024-11-08T11:01:00Z</dcterms:created>
  <dcterms:modified xsi:type="dcterms:W3CDTF">2024-11-08T15:29:00Z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